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AF" w:rsidRPr="00DB625F" w:rsidRDefault="00094EAF" w:rsidP="00B015D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DB625F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302094" w:rsidRPr="00DB625F" w:rsidRDefault="00302094" w:rsidP="00B015D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B227F9" w:rsidRPr="00B20A8A" w:rsidRDefault="00B227F9" w:rsidP="00B015DE">
      <w:pPr>
        <w:pStyle w:val="a6"/>
        <w:spacing w:after="0" w:line="240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B20A8A">
        <w:rPr>
          <w:rFonts w:ascii="Tahoma" w:hAnsi="Tahoma" w:cs="Tahoma"/>
          <w:b/>
          <w:sz w:val="20"/>
          <w:szCs w:val="20"/>
        </w:rPr>
        <w:t>Техническое задание</w:t>
      </w:r>
      <w:r w:rsidRPr="00B20A8A">
        <w:rPr>
          <w:rFonts w:ascii="Tahoma" w:hAnsi="Tahoma" w:cs="Tahoma"/>
          <w:sz w:val="20"/>
          <w:szCs w:val="20"/>
        </w:rPr>
        <w:br/>
      </w:r>
      <w:r w:rsidRPr="00B20A8A">
        <w:rPr>
          <w:rFonts w:ascii="Tahoma" w:hAnsi="Tahoma" w:cs="Tahoma"/>
          <w:b/>
          <w:sz w:val="20"/>
          <w:szCs w:val="20"/>
        </w:rPr>
        <w:t xml:space="preserve">на </w:t>
      </w:r>
      <w:r>
        <w:rPr>
          <w:rFonts w:ascii="Tahoma" w:hAnsi="Tahoma" w:cs="Tahoma"/>
          <w:b/>
          <w:sz w:val="20"/>
          <w:szCs w:val="20"/>
        </w:rPr>
        <w:t>выполнение работ</w:t>
      </w:r>
      <w:r w:rsidRPr="00B20A8A">
        <w:rPr>
          <w:rFonts w:ascii="Tahoma" w:hAnsi="Tahoma" w:cs="Tahoma"/>
          <w:b/>
          <w:sz w:val="20"/>
          <w:szCs w:val="20"/>
        </w:rPr>
        <w:t xml:space="preserve"> по доработке биллинговой системы 1С:Энергобиллинг </w:t>
      </w:r>
      <w:r w:rsidRPr="00B20A8A">
        <w:rPr>
          <w:rFonts w:ascii="Tahoma" w:hAnsi="Tahoma" w:cs="Tahoma"/>
          <w:b/>
          <w:sz w:val="20"/>
          <w:szCs w:val="20"/>
        </w:rPr>
        <w:br/>
        <w:t>для нужд АО «ЭнергосбыТ Плюс</w:t>
      </w:r>
      <w:r w:rsidRPr="00B20A8A">
        <w:rPr>
          <w:rFonts w:ascii="Tahoma" w:eastAsia="Times New Roman" w:hAnsi="Tahoma" w:cs="Tahoma"/>
          <w:b/>
          <w:sz w:val="20"/>
          <w:szCs w:val="20"/>
        </w:rPr>
        <w:t>»</w:t>
      </w:r>
    </w:p>
    <w:p w:rsidR="00B227F9" w:rsidRPr="00B20A8A" w:rsidRDefault="00B227F9" w:rsidP="00B015DE">
      <w:pPr>
        <w:pStyle w:val="a6"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</w:rPr>
      </w:pPr>
    </w:p>
    <w:p w:rsidR="00CA6B9A" w:rsidRPr="00B20A8A" w:rsidRDefault="00CA6B9A" w:rsidP="00CA6B9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>Общие положения</w:t>
      </w:r>
    </w:p>
    <w:p w:rsidR="00CA6B9A" w:rsidRPr="00B20A8A" w:rsidRDefault="00CA6B9A" w:rsidP="00CA6B9A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Полное наименование: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Доработка функционала 1С:Энергобиллинг.</w:t>
      </w:r>
    </w:p>
    <w:p w:rsidR="00CA6B9A" w:rsidRPr="00B20A8A" w:rsidRDefault="00CA6B9A" w:rsidP="00CA6B9A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Назначение технического Задания: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автоматизации бизнес-процессов тепло-сбытовой деятельности, прочих ЖКХ услуг в АО «ЭнергосбыТ Плюс».</w:t>
      </w:r>
    </w:p>
    <w:p w:rsidR="00CA6B9A" w:rsidRPr="00B20A8A" w:rsidRDefault="00CA6B9A" w:rsidP="00CA6B9A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Принятые сокращения: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ТЗ – настоящее Техническое задание.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ТП – технический проект на модификацию.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ИПК – информационно-программный комплекс.</w:t>
      </w:r>
    </w:p>
    <w:p w:rsidR="00CA6B9A" w:rsidRPr="00B20A8A" w:rsidRDefault="00CA6B9A" w:rsidP="00CA6B9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Сроки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работ</w:t>
      </w:r>
    </w:p>
    <w:p w:rsidR="00CA6B9A" w:rsidRPr="00B20A8A" w:rsidRDefault="00CA6B9A" w:rsidP="00CA6B9A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Общий срок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с даты подписания договора Сторонами по «31» декабря 2025г.</w:t>
      </w:r>
    </w:p>
    <w:p w:rsidR="00CA6B9A" w:rsidRPr="00B20A8A" w:rsidRDefault="00CA6B9A" w:rsidP="00CA6B9A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Сроки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по заявкам, оформляемым по формам Приложения №1 к Техническому заданию: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Начало: с даты подписания заявки Сторонами.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Окончание: до 31.12.2025г.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CA6B9A" w:rsidRPr="00B20A8A" w:rsidRDefault="00CA6B9A" w:rsidP="00CA6B9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Перечень, объем и состав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Работ</w:t>
      </w:r>
    </w:p>
    <w:p w:rsidR="00CA6B9A" w:rsidRPr="00B20A8A" w:rsidRDefault="00CA6B9A" w:rsidP="00CA6B9A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Перечень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В рамках реализации настоящего ТЗ Исполнитель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следующие </w:t>
      </w:r>
      <w:r>
        <w:rPr>
          <w:rFonts w:ascii="Tahoma" w:hAnsi="Tahoma" w:cs="Tahoma"/>
          <w:bCs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:</w:t>
      </w:r>
    </w:p>
    <w:p w:rsidR="00CA6B9A" w:rsidRPr="00B20A8A" w:rsidRDefault="00CA6B9A" w:rsidP="00CA6B9A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Доработка функционала корпоративной информационной системы 1С:Энергобиллинг в соответствии с Фиксированным перечнем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, указанных в таблице 1.</w:t>
      </w:r>
    </w:p>
    <w:p w:rsidR="00CA6B9A" w:rsidRPr="00B20A8A" w:rsidRDefault="00CA6B9A" w:rsidP="00CA6B9A">
      <w:pPr>
        <w:widowControl w:val="0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Доработка функционала корпоративной информационной системы 1С:Энергобиллин</w:t>
      </w:r>
      <w:r>
        <w:rPr>
          <w:rFonts w:ascii="Tahoma" w:hAnsi="Tahoma" w:cs="Tahoma"/>
          <w:bCs/>
          <w:sz w:val="20"/>
          <w:szCs w:val="20"/>
          <w:lang w:eastAsia="ru-RU"/>
        </w:rPr>
        <w:t>г сверх Фиксированного перечня 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. </w:t>
      </w:r>
    </w:p>
    <w:p w:rsidR="00CA6B9A" w:rsidRPr="00B20A8A" w:rsidRDefault="00CA6B9A" w:rsidP="00CA6B9A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color w:val="000000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eastAsia="ru-RU"/>
        </w:rPr>
        <w:t>Объем выполняемых 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В рамках реализации настоящего ТЗ Исполнитель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обеспечению развития информационных и функциональных возможностей ИПК, оптимизации функционирования ИПК в соответствии с требованиями, описанными в разделе 4 настоящего Технического задания:</w:t>
      </w:r>
    </w:p>
    <w:p w:rsidR="00CA6B9A" w:rsidRPr="00B20A8A" w:rsidRDefault="00CA6B9A" w:rsidP="00CA6B9A">
      <w:pPr>
        <w:numPr>
          <w:ilvl w:val="2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1С:Энергобиллинг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в соответствии с Фиксированным перечнем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, указанных в таблице 1: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CA6B9A" w:rsidRPr="00B20A8A" w:rsidRDefault="00CA6B9A" w:rsidP="00CA6B9A">
      <w:pPr>
        <w:pStyle w:val="a6"/>
        <w:keepNext/>
        <w:suppressAutoHyphens/>
        <w:ind w:left="0"/>
        <w:jc w:val="right"/>
        <w:rPr>
          <w:rFonts w:ascii="Tahoma" w:hAnsi="Tahoma" w:cs="Tahoma"/>
          <w:bCs/>
          <w:color w:val="000000" w:themeColor="text1"/>
          <w:sz w:val="20"/>
          <w:szCs w:val="20"/>
          <w:lang w:eastAsia="ar-SA"/>
        </w:rPr>
      </w:pPr>
      <w:r w:rsidRPr="00B20A8A">
        <w:rPr>
          <w:rFonts w:ascii="Tahoma" w:hAnsi="Tahoma" w:cs="Tahoma"/>
          <w:bCs/>
          <w:color w:val="000000" w:themeColor="text1"/>
          <w:sz w:val="20"/>
          <w:szCs w:val="20"/>
        </w:rPr>
        <w:t xml:space="preserve">Таблица 1. </w:t>
      </w:r>
      <w:r w:rsidRPr="00B20A8A">
        <w:rPr>
          <w:rFonts w:ascii="Tahoma" w:hAnsi="Tahoma" w:cs="Tahoma"/>
          <w:bCs/>
          <w:color w:val="000000" w:themeColor="text1"/>
          <w:sz w:val="20"/>
          <w:szCs w:val="20"/>
          <w:lang w:eastAsia="ar-SA"/>
        </w:rPr>
        <w:t xml:space="preserve">Фиксированный перечень </w:t>
      </w:r>
      <w:r>
        <w:rPr>
          <w:rFonts w:ascii="Tahoma" w:hAnsi="Tahoma" w:cs="Tahoma"/>
          <w:bCs/>
          <w:color w:val="000000" w:themeColor="text1"/>
          <w:sz w:val="20"/>
          <w:szCs w:val="20"/>
          <w:lang w:eastAsia="ar-SA"/>
        </w:rPr>
        <w:t>Работ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18"/>
        <w:gridCol w:w="2184"/>
        <w:gridCol w:w="1910"/>
        <w:gridCol w:w="5017"/>
      </w:tblGrid>
      <w:tr w:rsidR="00CA6B9A" w:rsidRPr="00B20A8A" w:rsidTr="00CA6B9A">
        <w:trPr>
          <w:trHeight w:val="558"/>
          <w:tblHeader/>
        </w:trPr>
        <w:tc>
          <w:tcPr>
            <w:tcW w:w="261" w:type="pct"/>
            <w:vAlign w:val="center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№ п/п</w:t>
            </w:r>
          </w:p>
        </w:tc>
        <w:tc>
          <w:tcPr>
            <w:tcW w:w="1152" w:type="pct"/>
            <w:vAlign w:val="center"/>
            <w:hideMark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 xml:space="preserve">Наименование </w:t>
            </w:r>
            <w:r>
              <w:rPr>
                <w:rFonts w:ascii="Tahoma" w:hAnsi="Tahoma" w:cs="Tahoma"/>
              </w:rPr>
              <w:t>Работ</w:t>
            </w:r>
          </w:p>
        </w:tc>
        <w:tc>
          <w:tcPr>
            <w:tcW w:w="964" w:type="pct"/>
            <w:vAlign w:val="center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 xml:space="preserve">Ориентировочный объем </w:t>
            </w:r>
            <w:r>
              <w:rPr>
                <w:rFonts w:ascii="Tahoma" w:hAnsi="Tahoma" w:cs="Tahoma"/>
              </w:rPr>
              <w:t>Работ</w:t>
            </w:r>
            <w:r w:rsidRPr="00B20A8A">
              <w:rPr>
                <w:rFonts w:ascii="Tahoma" w:hAnsi="Tahoma" w:cs="Tahoma"/>
              </w:rPr>
              <w:t>, человеко-часы</w:t>
            </w:r>
          </w:p>
        </w:tc>
        <w:tc>
          <w:tcPr>
            <w:tcW w:w="2623" w:type="pct"/>
            <w:vAlign w:val="center"/>
            <w:hideMark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Описание модификации</w:t>
            </w:r>
          </w:p>
        </w:tc>
      </w:tr>
      <w:tr w:rsidR="00CA6B9A" w:rsidRPr="00B20A8A" w:rsidTr="00CA6B9A">
        <w:trPr>
          <w:trHeight w:val="241"/>
        </w:trPr>
        <w:tc>
          <w:tcPr>
            <w:tcW w:w="261" w:type="pct"/>
          </w:tcPr>
          <w:p w:rsidR="00CA6B9A" w:rsidRPr="00B20A8A" w:rsidRDefault="00CA6B9A" w:rsidP="00CA6B9A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О-00183156 Создание функционала приема данных из системы АПИЕГРН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80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Необходимо реализовать дополнительные интеграционные потоки с системой Интеграционная Шина: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- протокол обмена – https с использование TLS не ниже версии 1.2.3.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- формат сообщений – xml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- протоколу сообщения – Soap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Количество новых сервисов: 4.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В сервисе должно быть реализовано формирование интеграционного сообщение и обработка ответа, в результате которого формируются новые записи БД или изменяются старые.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При обработке ответа по основному критическому сервису должны будут изменяться текущие записи справочника Договоры и формироваться новые.</w:t>
            </w:r>
          </w:p>
        </w:tc>
      </w:tr>
      <w:tr w:rsidR="00CA6B9A" w:rsidRPr="00B20A8A" w:rsidTr="00CA6B9A">
        <w:trPr>
          <w:trHeight w:val="163"/>
        </w:trPr>
        <w:tc>
          <w:tcPr>
            <w:tcW w:w="261" w:type="pct"/>
          </w:tcPr>
          <w:p w:rsidR="00CA6B9A" w:rsidRPr="00B20A8A" w:rsidRDefault="00CA6B9A" w:rsidP="00CA6B9A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О-00523003, О-00521731, О-00522755 Модификация расчета планов отпуска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220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А имено: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1)автоматический перерасчет планов отпуска при изменении правил выставления;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2)инструмент для внесения в план отпуска и план потерь в договоре и по списку договоров значения помесячно из таблицы exсеl.</w:t>
            </w:r>
          </w:p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3)При формировании планов отпуска по «факту прошлого года» (как при единичном формировании, так и при массовом формировании) в случае если фактических данных за прошлых год недостаточно, но при этом есть информация о полезном отпуске за отсутствующие месяцы в предыдущих годах, то годовое значение плана отпуска должно комбинироваться по данным прошлого года + данные за недостающие месяцы позапрошлого года.</w:t>
            </w:r>
          </w:p>
        </w:tc>
      </w:tr>
      <w:tr w:rsidR="00CA6B9A" w:rsidRPr="00B20A8A" w:rsidTr="00CA6B9A">
        <w:trPr>
          <w:trHeight w:val="966"/>
        </w:trPr>
        <w:tc>
          <w:tcPr>
            <w:tcW w:w="261" w:type="pct"/>
          </w:tcPr>
          <w:p w:rsidR="00CA6B9A" w:rsidRPr="00B20A8A" w:rsidRDefault="00CA6B9A" w:rsidP="00CA6B9A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О-00395897 Доработка печатных форм договоров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40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 xml:space="preserve">Доработка печатных форм договоров для отображения информации о тепловых сетях для случаев, когда потери в  тепловых сетях распределяются на несколько договоров </w:t>
            </w:r>
          </w:p>
        </w:tc>
      </w:tr>
      <w:tr w:rsidR="00CA6B9A" w:rsidRPr="00B20A8A" w:rsidTr="00CA6B9A">
        <w:trPr>
          <w:trHeight w:val="598"/>
        </w:trPr>
        <w:tc>
          <w:tcPr>
            <w:tcW w:w="261" w:type="pct"/>
          </w:tcPr>
          <w:p w:rsidR="00CA6B9A" w:rsidRPr="00B20A8A" w:rsidRDefault="00CA6B9A" w:rsidP="00CA6B9A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О-00226931 Изменения в отчетах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24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Изменения в отчетах, отражающих информацию о почтовых адресах контрагентов и договоров (3 отчета)</w:t>
            </w:r>
          </w:p>
        </w:tc>
      </w:tr>
      <w:tr w:rsidR="00CA6B9A" w:rsidRPr="00B20A8A" w:rsidTr="00CA6B9A">
        <w:trPr>
          <w:trHeight w:val="70"/>
        </w:trPr>
        <w:tc>
          <w:tcPr>
            <w:tcW w:w="261" w:type="pct"/>
          </w:tcPr>
          <w:p w:rsidR="00CA6B9A" w:rsidRPr="00B20A8A" w:rsidRDefault="00CA6B9A" w:rsidP="00CA6B9A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О-00509730, Функционал по загрузке из биллинга ФЛ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150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Функционал по загрузке из биллинга ФЛ  начислений, оплат, КЗ, формированию бухгалтерских взаиморасчётов  по процентам по договорам установки ОДПУ</w:t>
            </w:r>
          </w:p>
        </w:tc>
      </w:tr>
      <w:tr w:rsidR="00CA6B9A" w:rsidRPr="00B20A8A" w:rsidTr="00CA6B9A">
        <w:trPr>
          <w:trHeight w:val="266"/>
        </w:trPr>
        <w:tc>
          <w:tcPr>
            <w:tcW w:w="261" w:type="pct"/>
          </w:tcPr>
          <w:p w:rsidR="00CA6B9A" w:rsidRPr="00B20A8A" w:rsidRDefault="00CA6B9A" w:rsidP="00CA6B9A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Реализовать возможность выполнять запросы/отчеты по всем базам единовременно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40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Система состоит из 15 баз + централизованная, необходимо чтобы можно было формироватьзапросы/ отчеты по всем базам сразу.</w:t>
            </w:r>
          </w:p>
        </w:tc>
      </w:tr>
      <w:tr w:rsidR="00CA6B9A" w:rsidRPr="00B20A8A" w:rsidTr="00CA6B9A">
        <w:trPr>
          <w:trHeight w:val="57"/>
        </w:trPr>
        <w:tc>
          <w:tcPr>
            <w:tcW w:w="261" w:type="pct"/>
          </w:tcPr>
          <w:p w:rsidR="00CA6B9A" w:rsidRPr="00B20A8A" w:rsidRDefault="00CA6B9A" w:rsidP="006064B6">
            <w:pPr>
              <w:pStyle w:val="a6"/>
              <w:ind w:left="0"/>
              <w:rPr>
                <w:rFonts w:ascii="Tahoma" w:hAnsi="Tahoma" w:cs="Tahoma"/>
              </w:rPr>
            </w:pPr>
          </w:p>
        </w:tc>
        <w:tc>
          <w:tcPr>
            <w:tcW w:w="1152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ИТОГО:</w:t>
            </w:r>
          </w:p>
        </w:tc>
        <w:tc>
          <w:tcPr>
            <w:tcW w:w="964" w:type="pct"/>
          </w:tcPr>
          <w:p w:rsidR="00CA6B9A" w:rsidRPr="00B20A8A" w:rsidRDefault="00CA6B9A" w:rsidP="006064B6">
            <w:pPr>
              <w:jc w:val="center"/>
              <w:rPr>
                <w:rFonts w:ascii="Tahoma" w:hAnsi="Tahoma" w:cs="Tahoma"/>
              </w:rPr>
            </w:pPr>
            <w:r w:rsidRPr="00B20A8A">
              <w:rPr>
                <w:rFonts w:ascii="Tahoma" w:hAnsi="Tahoma" w:cs="Tahoma"/>
              </w:rPr>
              <w:t>554</w:t>
            </w:r>
          </w:p>
        </w:tc>
        <w:tc>
          <w:tcPr>
            <w:tcW w:w="2623" w:type="pct"/>
          </w:tcPr>
          <w:p w:rsidR="00CA6B9A" w:rsidRPr="00B20A8A" w:rsidRDefault="00CA6B9A" w:rsidP="006064B6">
            <w:pPr>
              <w:rPr>
                <w:rFonts w:ascii="Tahoma" w:hAnsi="Tahoma" w:cs="Tahoma"/>
              </w:rPr>
            </w:pPr>
          </w:p>
        </w:tc>
      </w:tr>
    </w:tbl>
    <w:p w:rsidR="00CA6B9A" w:rsidRPr="00B20A8A" w:rsidRDefault="00CA6B9A" w:rsidP="00CA6B9A">
      <w:pPr>
        <w:pStyle w:val="a6"/>
        <w:keepNext/>
        <w:suppressAutoHyphens/>
        <w:ind w:left="0"/>
        <w:jc w:val="right"/>
        <w:rPr>
          <w:rFonts w:ascii="Tahoma" w:hAnsi="Tahoma" w:cs="Tahoma"/>
          <w:bCs/>
          <w:sz w:val="20"/>
          <w:szCs w:val="20"/>
          <w:lang w:eastAsia="ar-SA"/>
        </w:rPr>
      </w:pPr>
    </w:p>
    <w:p w:rsidR="00CA6B9A" w:rsidRPr="00B20A8A" w:rsidRDefault="00CA6B9A" w:rsidP="00CA6B9A">
      <w:pPr>
        <w:numPr>
          <w:ilvl w:val="2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Объем </w:t>
      </w:r>
      <w:r>
        <w:rPr>
          <w:rFonts w:ascii="Tahoma" w:hAnsi="Tahoma" w:cs="Tahoma"/>
          <w:sz w:val="20"/>
          <w:szCs w:val="20"/>
          <w:lang w:eastAsia="ru-RU"/>
        </w:rPr>
        <w:t xml:space="preserve">Работ 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специалистов по дополнительным доработкам функционала корпоративной информационной системы 1С:Энергобилинг сверх Фиксированного Перечня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>, указаны в таблице 2: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CA6B9A" w:rsidRPr="00B20A8A" w:rsidRDefault="00CA6B9A" w:rsidP="00CA6B9A">
      <w:pPr>
        <w:suppressAutoHyphens/>
        <w:spacing w:after="0" w:line="240" w:lineRule="auto"/>
        <w:jc w:val="right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Таблица 2. Объем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специалистов по дополнительным доработкам функционала</w:t>
      </w:r>
    </w:p>
    <w:p w:rsidR="00CA6B9A" w:rsidRPr="00B20A8A" w:rsidRDefault="00CA6B9A" w:rsidP="00CA6B9A">
      <w:pPr>
        <w:suppressAutoHyphens/>
        <w:spacing w:after="0" w:line="240" w:lineRule="auto"/>
        <w:jc w:val="right"/>
        <w:rPr>
          <w:rFonts w:ascii="Tahoma" w:hAnsi="Tahoma" w:cs="Tahoma"/>
          <w:bCs/>
          <w:sz w:val="20"/>
          <w:szCs w:val="20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6452"/>
        <w:gridCol w:w="2479"/>
      </w:tblGrid>
      <w:tr w:rsidR="00CA6B9A" w:rsidRPr="00B20A8A" w:rsidTr="006064B6">
        <w:trPr>
          <w:trHeight w:val="519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B9A" w:rsidRPr="00B20A8A" w:rsidRDefault="00CA6B9A" w:rsidP="006064B6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6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B9A" w:rsidRPr="00B20A8A" w:rsidRDefault="00CA6B9A" w:rsidP="006064B6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 xml:space="preserve">Тип </w:t>
            </w:r>
            <w:r>
              <w:rPr>
                <w:rFonts w:ascii="Tahoma" w:hAnsi="Tahoma" w:cs="Tahoma"/>
                <w:sz w:val="20"/>
                <w:szCs w:val="20"/>
              </w:rPr>
              <w:t>выполняемых</w:t>
            </w:r>
            <w:r w:rsidRPr="00B20A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Работ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B9A" w:rsidRPr="00B20A8A" w:rsidRDefault="00CA6B9A" w:rsidP="006064B6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 xml:space="preserve">Объем </w:t>
            </w:r>
            <w:r>
              <w:rPr>
                <w:rFonts w:ascii="Tahoma" w:hAnsi="Tahoma" w:cs="Tahoma"/>
                <w:sz w:val="20"/>
                <w:szCs w:val="20"/>
              </w:rPr>
              <w:t>Работ</w:t>
            </w:r>
            <w:r w:rsidRPr="00B20A8A"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  <w:r w:rsidRPr="00B20A8A">
              <w:rPr>
                <w:rFonts w:ascii="Tahoma" w:hAnsi="Tahoma" w:cs="Tahoma"/>
                <w:sz w:val="20"/>
                <w:szCs w:val="20"/>
              </w:rPr>
              <w:t xml:space="preserve"> человеко-часы</w:t>
            </w:r>
          </w:p>
        </w:tc>
      </w:tr>
      <w:tr w:rsidR="00CA6B9A" w:rsidRPr="00B20A8A" w:rsidTr="006064B6"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B9A" w:rsidRPr="00B20A8A" w:rsidRDefault="00CA6B9A" w:rsidP="006064B6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B9A" w:rsidRPr="00B20A8A" w:rsidRDefault="00CA6B9A" w:rsidP="006064B6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Работа</w:t>
            </w:r>
            <w:r w:rsidRPr="00B20A8A">
              <w:rPr>
                <w:rFonts w:ascii="Tahoma" w:hAnsi="Tahoma" w:cs="Tahoma"/>
                <w:sz w:val="20"/>
                <w:szCs w:val="20"/>
              </w:rPr>
              <w:t xml:space="preserve"> разработчика</w:t>
            </w:r>
            <w:r w:rsidRPr="00B20A8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B9A" w:rsidRPr="00B20A8A" w:rsidRDefault="00CA6B9A" w:rsidP="006064B6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114</w:t>
            </w:r>
          </w:p>
        </w:tc>
      </w:tr>
    </w:tbl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Указанный объем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может быть изменен в соответствии с согласованным объемом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работ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на этапе Заявки без заключения дополнительного соглашения к договору.</w:t>
      </w:r>
    </w:p>
    <w:p w:rsidR="00CA6B9A" w:rsidRDefault="00CA6B9A" w:rsidP="00CA6B9A">
      <w:pPr>
        <w:numPr>
          <w:ilvl w:val="2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Этапы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Работ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указаны в таблице 3:</w:t>
      </w:r>
    </w:p>
    <w:p w:rsidR="007B7398" w:rsidRDefault="007B7398">
      <w:pPr>
        <w:rPr>
          <w:rFonts w:ascii="Tahoma" w:hAnsi="Tahoma" w:cs="Tahoma"/>
          <w:bCs/>
          <w:sz w:val="20"/>
          <w:szCs w:val="20"/>
          <w:lang w:eastAsia="ru-RU"/>
        </w:rPr>
      </w:pPr>
      <w:r>
        <w:rPr>
          <w:rFonts w:ascii="Tahoma" w:hAnsi="Tahoma" w:cs="Tahoma"/>
          <w:bCs/>
          <w:sz w:val="20"/>
          <w:szCs w:val="20"/>
          <w:lang w:eastAsia="ru-RU"/>
        </w:rPr>
        <w:br w:type="page"/>
      </w:r>
    </w:p>
    <w:p w:rsidR="00CA6B9A" w:rsidRPr="00B20A8A" w:rsidRDefault="00CA6B9A" w:rsidP="00CA6B9A">
      <w:pPr>
        <w:widowControl w:val="0"/>
        <w:suppressAutoHyphens/>
        <w:spacing w:after="0" w:line="240" w:lineRule="auto"/>
        <w:jc w:val="right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lastRenderedPageBreak/>
        <w:t xml:space="preserve">Таблица 3. Этапы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</w:p>
    <w:tbl>
      <w:tblPr>
        <w:tblpPr w:leftFromText="180" w:rightFromText="180" w:vertAnchor="text" w:horzAnchor="margin" w:tblpY="19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4678"/>
      </w:tblGrid>
      <w:tr w:rsidR="00CA6B9A" w:rsidRPr="00B20A8A" w:rsidTr="00CA6B9A">
        <w:trPr>
          <w:tblHeader/>
        </w:trPr>
        <w:tc>
          <w:tcPr>
            <w:tcW w:w="704" w:type="dxa"/>
            <w:shd w:val="clear" w:color="auto" w:fill="D9D9D9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 xml:space="preserve">Наименование этапа </w:t>
            </w:r>
            <w:r>
              <w:rPr>
                <w:rFonts w:ascii="Tahoma" w:hAnsi="Tahoma" w:cs="Tahoma"/>
                <w:sz w:val="20"/>
                <w:szCs w:val="20"/>
              </w:rPr>
              <w:t>Работ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 xml:space="preserve">Результат </w:t>
            </w:r>
            <w:r>
              <w:rPr>
                <w:rFonts w:ascii="Tahoma" w:hAnsi="Tahoma" w:cs="Tahoma"/>
                <w:sz w:val="20"/>
                <w:szCs w:val="20"/>
              </w:rPr>
              <w:t>Работ</w:t>
            </w:r>
          </w:p>
        </w:tc>
      </w:tr>
      <w:tr w:rsidR="00CA6B9A" w:rsidRPr="00B20A8A" w:rsidTr="00CA6B9A">
        <w:trPr>
          <w:tblHeader/>
        </w:trPr>
        <w:tc>
          <w:tcPr>
            <w:tcW w:w="704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Уточнение ТП, переданного Заказчиком.</w:t>
            </w:r>
            <w:r w:rsidRPr="00B20A8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Согласованный с Заказчиком детализированный ТП</w:t>
            </w:r>
            <w:r w:rsidRPr="00B20A8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A6B9A" w:rsidRPr="00B20A8A" w:rsidTr="00CA6B9A">
        <w:trPr>
          <w:tblHeader/>
        </w:trPr>
        <w:tc>
          <w:tcPr>
            <w:tcW w:w="704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Реализация и внутреннее тестирование функциональности на основании проектных решений этапа 1.</w:t>
            </w:r>
          </w:p>
        </w:tc>
        <w:tc>
          <w:tcPr>
            <w:tcW w:w="4678" w:type="dxa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CA6B9A" w:rsidRPr="00B20A8A" w:rsidTr="00CA6B9A">
        <w:trPr>
          <w:tblHeader/>
        </w:trPr>
        <w:tc>
          <w:tcPr>
            <w:tcW w:w="704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Разработка пользовательской и сопроводительной документации.</w:t>
            </w:r>
          </w:p>
        </w:tc>
        <w:tc>
          <w:tcPr>
            <w:tcW w:w="4678" w:type="dxa"/>
            <w:vAlign w:val="center"/>
          </w:tcPr>
          <w:p w:rsidR="00CA6B9A" w:rsidRPr="00B20A8A" w:rsidRDefault="00CA6B9A" w:rsidP="00CA6B9A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Руководство Пользователя.</w:t>
            </w:r>
          </w:p>
        </w:tc>
      </w:tr>
      <w:tr w:rsidR="00CA6B9A" w:rsidRPr="00B20A8A" w:rsidTr="00CA6B9A">
        <w:trPr>
          <w:tblHeader/>
        </w:trPr>
        <w:tc>
          <w:tcPr>
            <w:tcW w:w="704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A6B9A" w:rsidRPr="00B20A8A" w:rsidRDefault="00CA6B9A" w:rsidP="006064B6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Разработка сценариев приемочного тестирования.</w:t>
            </w:r>
          </w:p>
        </w:tc>
        <w:tc>
          <w:tcPr>
            <w:tcW w:w="4678" w:type="dxa"/>
            <w:vAlign w:val="center"/>
          </w:tcPr>
          <w:p w:rsidR="00CA6B9A" w:rsidRPr="00B20A8A" w:rsidRDefault="00CA6B9A" w:rsidP="006064B6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Сценарий приемочного тестирования.</w:t>
            </w:r>
          </w:p>
        </w:tc>
      </w:tr>
      <w:tr w:rsidR="00CA6B9A" w:rsidRPr="00B20A8A" w:rsidTr="00CA6B9A">
        <w:trPr>
          <w:tblHeader/>
        </w:trPr>
        <w:tc>
          <w:tcPr>
            <w:tcW w:w="704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A6B9A" w:rsidRPr="00B20A8A" w:rsidRDefault="00CA6B9A" w:rsidP="006064B6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Приемо-сдаточные испытания, перевод в опытную эксплуатацию.</w:t>
            </w:r>
          </w:p>
        </w:tc>
        <w:tc>
          <w:tcPr>
            <w:tcW w:w="4678" w:type="dxa"/>
            <w:vAlign w:val="center"/>
          </w:tcPr>
          <w:p w:rsidR="00CA6B9A" w:rsidRPr="00B20A8A" w:rsidRDefault="00CA6B9A" w:rsidP="006064B6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Конкретные этапы и состав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, выполняемых в рамках конкретной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, определяются и фиксируются в Заявке на этапе согласования заявки Сторонами.</w:t>
      </w:r>
    </w:p>
    <w:p w:rsidR="00CA6B9A" w:rsidRPr="00B20A8A" w:rsidRDefault="00CA6B9A" w:rsidP="00CA6B9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Требования к порядку и условиям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работ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Требования к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выполняемым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работам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Доработке функционала корпоративной информационной системы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1С:Энергобиллинг 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в соответствии с Заявками Заказчика по обеспечению развития информационных и функциональных возможностей ИПК, оптимизации функционирования ИПК (Далее – Заявка на доработку):</w:t>
      </w:r>
    </w:p>
    <w:p w:rsidR="00CA6B9A" w:rsidRPr="00B20A8A" w:rsidRDefault="00CA6B9A" w:rsidP="00CA6B9A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Место выполнения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: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выполняются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дистанционно посредством предоставления удаленного доступа специалистам Исполнителя к средам разработки ПО Заказчика.</w:t>
      </w:r>
    </w:p>
    <w:p w:rsidR="00CA6B9A" w:rsidRPr="00B20A8A" w:rsidRDefault="00CA6B9A" w:rsidP="00CA6B9A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выполнение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по доработке биллингового ИПК в соответствии с п. 3.2.2. Состав и перечень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 №1 к Техническому заданию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, которое подписывается с двух сторон в двух экземплярах. 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Заявка на доработку содержит:</w:t>
      </w:r>
    </w:p>
    <w:p w:rsidR="00CA6B9A" w:rsidRPr="00B20A8A" w:rsidRDefault="00CA6B9A" w:rsidP="00CA6B9A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Требование на доработку биллингового ИПК.</w:t>
      </w:r>
    </w:p>
    <w:p w:rsidR="00CA6B9A" w:rsidRPr="00B20A8A" w:rsidRDefault="00CA6B9A" w:rsidP="00CA6B9A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:rsidR="00CA6B9A" w:rsidRPr="00B20A8A" w:rsidRDefault="00CA6B9A" w:rsidP="00CA6B9A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При необходимости: срок, к которому Заказчику необходимо передать результаты </w:t>
      </w:r>
      <w:r>
        <w:rPr>
          <w:rFonts w:ascii="Tahoma" w:hAnsi="Tahoma" w:cs="Tahoma"/>
          <w:iCs/>
          <w:sz w:val="20"/>
          <w:szCs w:val="20"/>
          <w:lang w:eastAsia="ru-RU"/>
        </w:rPr>
        <w:t>выполненных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i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>.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Заявка в обязательном порядке должна быть продублирована в проектном трекере Заказчика. 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Стоимость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Исполнителя зафиксирована в п.2.2 Договора на объём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договору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Фиксированному перечню Заявок и по </w:t>
      </w:r>
      <w:r>
        <w:rPr>
          <w:rFonts w:ascii="Tahoma" w:hAnsi="Tahoma" w:cs="Tahoma"/>
          <w:bCs/>
          <w:sz w:val="20"/>
          <w:szCs w:val="20"/>
          <w:lang w:eastAsia="ru-RU"/>
        </w:rPr>
        <w:t>Работам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специалистов. 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По </w:t>
      </w:r>
      <w:r>
        <w:rPr>
          <w:rFonts w:ascii="Tahoma" w:hAnsi="Tahoma" w:cs="Tahoma"/>
          <w:bCs/>
          <w:sz w:val="20"/>
          <w:szCs w:val="20"/>
          <w:lang w:eastAsia="ru-RU"/>
        </w:rPr>
        <w:t>Работам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специалистов оплате подлежат только трудозатраты Исполнителя, потраченные на </w:t>
      </w:r>
      <w:r>
        <w:rPr>
          <w:rFonts w:ascii="Tahoma" w:hAnsi="Tahoma" w:cs="Tahoma"/>
          <w:bCs/>
          <w:sz w:val="20"/>
          <w:szCs w:val="20"/>
          <w:lang w:eastAsia="ru-RU"/>
        </w:rPr>
        <w:t>выполнение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Заявкам Заказчика, без учета времени простоя. 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Стоимость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должна включать в себя все налоги и другие обязательные платежи, включая командировочные и сопутствующие расходы Исполнителя.</w:t>
      </w:r>
    </w:p>
    <w:p w:rsidR="00CA6B9A" w:rsidRPr="00B20A8A" w:rsidRDefault="00CA6B9A" w:rsidP="00CA6B9A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Заявка считается выполненной при следующих условиях: </w:t>
      </w:r>
    </w:p>
    <w:p w:rsidR="00CA6B9A" w:rsidRPr="00B20A8A" w:rsidRDefault="00CA6B9A" w:rsidP="00CA6B9A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Разработка выполнена в соответствии с требованиями к Результатам </w:t>
      </w:r>
      <w:r>
        <w:rPr>
          <w:rFonts w:ascii="Tahoma" w:hAnsi="Tahoma" w:cs="Tahoma"/>
          <w:i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 согласно п. 4.2, в полном объеме и оформлена в соответствии с п. п. 7.1 п. п. 6.2 настоящего Задания.</w:t>
      </w:r>
    </w:p>
    <w:p w:rsidR="00CA6B9A" w:rsidRPr="00B20A8A" w:rsidRDefault="00CA6B9A" w:rsidP="00CA6B9A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Успешно пройдено тестирование. Критерием успешности является работа функционала в соответствии с ТП.</w:t>
      </w:r>
    </w:p>
    <w:p w:rsidR="00CA6B9A" w:rsidRPr="00B20A8A" w:rsidRDefault="00CA6B9A" w:rsidP="00CA6B9A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Заказчику передан полный объем документации по разработке </w:t>
      </w:r>
      <w:r w:rsidRPr="00B20A8A">
        <w:rPr>
          <w:rFonts w:ascii="Tahoma" w:hAnsi="Tahoma" w:cs="Tahoma"/>
          <w:sz w:val="20"/>
          <w:szCs w:val="20"/>
          <w:lang w:eastAsia="ru-RU"/>
        </w:rPr>
        <w:t>согласно перечню, в приложениях к Заявке на доработку (Приложение №1 к Техническому заданию): Приложение №</w:t>
      </w:r>
      <w:r>
        <w:rPr>
          <w:rFonts w:ascii="Tahoma" w:hAnsi="Tahoma" w:cs="Tahoma"/>
          <w:sz w:val="20"/>
          <w:szCs w:val="20"/>
          <w:lang w:eastAsia="ru-RU"/>
        </w:rPr>
        <w:t>2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«Состав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>» и Приложение №</w:t>
      </w:r>
      <w:r>
        <w:rPr>
          <w:rFonts w:ascii="Tahoma" w:hAnsi="Tahoma" w:cs="Tahoma"/>
          <w:sz w:val="20"/>
          <w:szCs w:val="20"/>
          <w:lang w:eastAsia="ru-RU"/>
        </w:rPr>
        <w:t>5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«Результаты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>»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>.</w:t>
      </w:r>
    </w:p>
    <w:p w:rsidR="00CA6B9A" w:rsidRPr="00B20A8A" w:rsidRDefault="00CA6B9A" w:rsidP="00CA6B9A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Перед началом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Заявке Заказчик предоставляет Исполнителю: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Доступ к среде разработки/тестирования, включая: адрес подключения, логины, пароли.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Технический проект (ТП) по каждой модификации, изложенной в п.3.1 настоящего ТЗ.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Удалённые рабочие места с установленным программным обеспечением:</w:t>
      </w:r>
    </w:p>
    <w:p w:rsidR="00CA6B9A" w:rsidRPr="00B20A8A" w:rsidRDefault="00CA6B9A" w:rsidP="00CA6B9A">
      <w:pPr>
        <w:pStyle w:val="a6"/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B20A8A">
        <w:rPr>
          <w:rFonts w:ascii="Tahoma" w:hAnsi="Tahoma" w:cs="Tahoma"/>
          <w:color w:val="000000"/>
          <w:sz w:val="20"/>
          <w:szCs w:val="20"/>
        </w:rPr>
        <w:t>1С:Платформа 8.3 нетиповая конфигурация.</w:t>
      </w:r>
    </w:p>
    <w:p w:rsidR="00CA6B9A" w:rsidRPr="00B20A8A" w:rsidRDefault="00CA6B9A" w:rsidP="00CA6B9A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Исполнитель должен обеспечить: 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Прием Заявок на доработку, направленных официальным письмом, или по электронной почте.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Обработку Заявок, включая:</w:t>
      </w:r>
    </w:p>
    <w:p w:rsidR="00CA6B9A" w:rsidRPr="00B20A8A" w:rsidRDefault="00CA6B9A" w:rsidP="00CA6B9A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Согласование сроков </w:t>
      </w:r>
      <w:r>
        <w:rPr>
          <w:rFonts w:ascii="Tahoma" w:hAnsi="Tahoma" w:cs="Tahoma"/>
          <w:iCs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i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 по Заявке, предложенных Заказчиком или обоснование иных сроков </w:t>
      </w:r>
      <w:r>
        <w:rPr>
          <w:rFonts w:ascii="Tahoma" w:hAnsi="Tahoma" w:cs="Tahoma"/>
          <w:iCs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i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>.</w:t>
      </w:r>
    </w:p>
    <w:p w:rsidR="00CA6B9A" w:rsidRPr="00B20A8A" w:rsidRDefault="00CA6B9A" w:rsidP="00CA6B9A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Дополнительную проработку Заявок, разработку постановки задачи, при необходимости.</w:t>
      </w:r>
    </w:p>
    <w:p w:rsidR="00CA6B9A" w:rsidRPr="00B20A8A" w:rsidRDefault="00CA6B9A" w:rsidP="00CA6B9A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Выбор наиболее оптимального способа реализации Заявки в рамках ИПК.</w:t>
      </w:r>
    </w:p>
    <w:p w:rsidR="00CA6B9A" w:rsidRPr="00B20A8A" w:rsidRDefault="00CA6B9A" w:rsidP="00CA6B9A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lastRenderedPageBreak/>
        <w:t>Согласование способа реализации Заявки с Заказчиком.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Доработку биллингового ИПК по Заявке Заказчика.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ИПК.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Тестирование доработок, выполненных по Заявке Заказчика на стенде Заказчика.</w:t>
      </w:r>
    </w:p>
    <w:p w:rsidR="00CA6B9A" w:rsidRPr="00B20A8A" w:rsidRDefault="00CA6B9A" w:rsidP="00CA6B9A">
      <w:pPr>
        <w:widowControl w:val="0"/>
        <w:tabs>
          <w:tab w:val="left" w:pos="567"/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в ходе </w:t>
      </w:r>
      <w:r>
        <w:rPr>
          <w:rFonts w:ascii="Tahoma" w:hAnsi="Tahoma" w:cs="Tahoma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официальным образом.</w:t>
      </w:r>
    </w:p>
    <w:p w:rsidR="00CA6B9A" w:rsidRPr="00B20A8A" w:rsidRDefault="00CA6B9A" w:rsidP="00CA6B9A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:rsidR="00CA6B9A" w:rsidRPr="00B20A8A" w:rsidRDefault="00CA6B9A" w:rsidP="00CA6B9A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Стенд Заказчика кроме среды тестирования содержит среду разработки. </w:t>
      </w:r>
    </w:p>
    <w:p w:rsidR="00CA6B9A" w:rsidRPr="00B20A8A" w:rsidRDefault="00CA6B9A" w:rsidP="00CA6B9A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:rsidR="00CA6B9A" w:rsidRPr="00B20A8A" w:rsidRDefault="00CA6B9A" w:rsidP="00CA6B9A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>Стенд заказчика содержит необходимое настроенное программное обеспечение.</w:t>
      </w:r>
    </w:p>
    <w:p w:rsidR="00CA6B9A" w:rsidRPr="00B20A8A" w:rsidRDefault="00CA6B9A" w:rsidP="00CA6B9A">
      <w:pPr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Предос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тавление результатов работ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по Заявке Заказчику, включая описание доработок в соответствии с Заявкой. </w:t>
      </w:r>
    </w:p>
    <w:p w:rsidR="00CA6B9A" w:rsidRPr="00B20A8A" w:rsidRDefault="00CA6B9A" w:rsidP="00CA6B9A">
      <w:pPr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Требования к документированию при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выполнении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указаны в таблице 5.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CA6B9A" w:rsidRPr="00B20A8A" w:rsidRDefault="00CA6B9A" w:rsidP="00CA6B9A">
      <w:pPr>
        <w:widowControl w:val="0"/>
        <w:spacing w:after="0" w:line="240" w:lineRule="auto"/>
        <w:jc w:val="right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Таблица 5. Требования к документированию</w:t>
      </w:r>
    </w:p>
    <w:p w:rsidR="00CA6B9A" w:rsidRPr="00B20A8A" w:rsidRDefault="00CA6B9A" w:rsidP="00CA6B9A">
      <w:pPr>
        <w:widowControl w:val="0"/>
        <w:spacing w:after="0" w:line="240" w:lineRule="auto"/>
        <w:jc w:val="right"/>
        <w:rPr>
          <w:rFonts w:ascii="Tahoma" w:hAnsi="Tahoma" w:cs="Tahoma"/>
          <w:bCs/>
          <w:sz w:val="20"/>
          <w:szCs w:val="20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7391"/>
      </w:tblGrid>
      <w:tr w:rsidR="00CA6B9A" w:rsidRPr="00B20A8A" w:rsidTr="006064B6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>№ п</w:t>
            </w:r>
            <w:r w:rsidRPr="00B20A8A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>Документ от Исполнителя</w:t>
            </w:r>
          </w:p>
        </w:tc>
        <w:tc>
          <w:tcPr>
            <w:tcW w:w="7391" w:type="dxa"/>
            <w:shd w:val="clear" w:color="auto" w:fill="D9D9D9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>Требования</w:t>
            </w:r>
          </w:p>
        </w:tc>
      </w:tr>
      <w:tr w:rsidR="00CA6B9A" w:rsidRPr="00B20A8A" w:rsidTr="006064B6">
        <w:tc>
          <w:tcPr>
            <w:tcW w:w="562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2"/>
                <w:numId w:val="33"/>
              </w:numPr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 xml:space="preserve">Разработка </w:t>
            </w:r>
          </w:p>
        </w:tc>
        <w:tc>
          <w:tcPr>
            <w:tcW w:w="7391" w:type="dxa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>Разработка включает в себя код-ревью:</w:t>
            </w:r>
          </w:p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CA6B9A" w:rsidRPr="00B20A8A" w:rsidTr="006064B6">
        <w:tc>
          <w:tcPr>
            <w:tcW w:w="562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 xml:space="preserve">Результаты тестирования </w:t>
            </w:r>
          </w:p>
        </w:tc>
        <w:tc>
          <w:tcPr>
            <w:tcW w:w="7391" w:type="dxa"/>
            <w:vAlign w:val="center"/>
          </w:tcPr>
          <w:p w:rsidR="00CA6B9A" w:rsidRPr="00B20A8A" w:rsidRDefault="00CA6B9A" w:rsidP="006064B6">
            <w:pPr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Прохождение сценария тестирования, описанного в п.4,4.</w:t>
            </w:r>
          </w:p>
        </w:tc>
      </w:tr>
      <w:tr w:rsidR="00CA6B9A" w:rsidRPr="00B20A8A" w:rsidTr="006064B6">
        <w:tc>
          <w:tcPr>
            <w:tcW w:w="562" w:type="dxa"/>
            <w:vAlign w:val="center"/>
          </w:tcPr>
          <w:p w:rsidR="00CA6B9A" w:rsidRPr="00B20A8A" w:rsidRDefault="00CA6B9A" w:rsidP="00CA6B9A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CA6B9A" w:rsidRPr="00B20A8A" w:rsidRDefault="00CA6B9A" w:rsidP="006064B6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hAnsi="Tahoma" w:cs="Tahoma"/>
                <w:iCs/>
                <w:sz w:val="20"/>
                <w:szCs w:val="20"/>
              </w:rPr>
            </w:pPr>
            <w:r w:rsidRPr="00B20A8A">
              <w:rPr>
                <w:rFonts w:ascii="Tahoma" w:hAnsi="Tahoma" w:cs="Tahoma"/>
                <w:iCs/>
                <w:sz w:val="20"/>
                <w:szCs w:val="20"/>
              </w:rPr>
              <w:t xml:space="preserve">Руководство пользователя </w:t>
            </w:r>
          </w:p>
        </w:tc>
        <w:tc>
          <w:tcPr>
            <w:tcW w:w="7391" w:type="dxa"/>
            <w:shd w:val="clear" w:color="auto" w:fill="FFFFFF"/>
            <w:vAlign w:val="center"/>
          </w:tcPr>
          <w:p w:rsidR="00CA6B9A" w:rsidRPr="00B20A8A" w:rsidRDefault="00CA6B9A" w:rsidP="00CA6B9A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:rsidR="00CA6B9A" w:rsidRPr="00B20A8A" w:rsidRDefault="00CA6B9A" w:rsidP="00CA6B9A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:rsidR="00CA6B9A" w:rsidRPr="00B20A8A" w:rsidRDefault="00CA6B9A" w:rsidP="00CA6B9A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Конкретные требования к документированию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, выполняемых в рамках конкретной Заявки, определяются и фиксируются в Заявке на этапе согласования заявки Сторонами.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lastRenderedPageBreak/>
        <w:t xml:space="preserve">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предоставления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в рамках Заявки. 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При выполнении доработок биллингового ИПК Исполнителем должно быть обеспечено сохранение существующей на момент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функциональности биллингового ИПК, если иное не отражено в Заявке Заказчика.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В процессе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Исполнитель должен проводить доработки и тестирование согласно Заявке. </w:t>
      </w:r>
    </w:p>
    <w:p w:rsidR="00CA6B9A" w:rsidRPr="00B20A8A" w:rsidRDefault="00CA6B9A" w:rsidP="00CA6B9A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Исполнитель при взаимодействии с Заказчиком обязан при планировании сроков по работам учесть: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- запрет на активные работы в декабре,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- не сдавать разработки (тестирование, дизайны на согласование, приемочные тестирования на этапе сдачи результата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выполненных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работ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целиком), планируемые в период с 26 числа по 30 (31, 28) числа и с 1 по 6 число месяца; 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- временные часовые пояса Заказчика. </w:t>
      </w:r>
    </w:p>
    <w:p w:rsidR="00CA6B9A" w:rsidRPr="00B20A8A" w:rsidRDefault="00CA6B9A" w:rsidP="00CA6B9A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Работы должны проводится силами Исполнителя в режиме удаленного доступа к инфраструктуре заказчика в соответствии с требованиями и условиями, указанными в Приложении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№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6 к настоящему Техническому заданию</w:t>
      </w:r>
    </w:p>
    <w:p w:rsidR="00CA6B9A" w:rsidRPr="00B20A8A" w:rsidRDefault="00CA6B9A" w:rsidP="00CA6B9A">
      <w:pPr>
        <w:keepNext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Порядок контроля и приемки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выполненных</w:t>
      </w: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работ</w:t>
      </w:r>
    </w:p>
    <w:p w:rsidR="00CA6B9A" w:rsidRPr="00B20A8A" w:rsidRDefault="00CA6B9A" w:rsidP="00CA6B9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Приемка </w:t>
      </w:r>
      <w:r>
        <w:rPr>
          <w:rFonts w:ascii="Tahoma" w:hAnsi="Tahoma" w:cs="Tahoma"/>
          <w:bCs/>
          <w:sz w:val="20"/>
          <w:szCs w:val="20"/>
          <w:lang w:eastAsia="ru-RU"/>
        </w:rPr>
        <w:t>выполненных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основана на определении соответствия результатов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Заявкам на доработку и 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>ТП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ТП.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t>ТП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По результатам прохождения приемочного тестирования подписывается Протокол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Заявке на доработку уполномоченным лицом со стороны Исполнителя и уполномоченным лицом со стороны Заказчика.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Форма Заявки на доработку и Протокола </w:t>
      </w:r>
      <w:r>
        <w:rPr>
          <w:rFonts w:ascii="Tahoma" w:hAnsi="Tahoma" w:cs="Tahoma"/>
          <w:bCs/>
          <w:sz w:val="20"/>
          <w:szCs w:val="20"/>
          <w:lang w:eastAsia="ru-RU"/>
        </w:rPr>
        <w:t>выполненных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Заявке на доработку представлены в приложении </w:t>
      </w:r>
      <w:r>
        <w:rPr>
          <w:rFonts w:ascii="Tahoma" w:hAnsi="Tahoma" w:cs="Tahoma"/>
          <w:bCs/>
          <w:sz w:val="20"/>
          <w:szCs w:val="20"/>
          <w:lang w:eastAsia="ru-RU"/>
        </w:rPr>
        <w:t xml:space="preserve">№1 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к Т</w:t>
      </w:r>
      <w:r>
        <w:rPr>
          <w:rFonts w:ascii="Tahoma" w:hAnsi="Tahoma" w:cs="Tahoma"/>
          <w:bCs/>
          <w:sz w:val="20"/>
          <w:szCs w:val="20"/>
          <w:lang w:eastAsia="ru-RU"/>
        </w:rPr>
        <w:t>ехническому заданию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.</w:t>
      </w:r>
    </w:p>
    <w:p w:rsidR="00CA6B9A" w:rsidRPr="00B20A8A" w:rsidRDefault="00CA6B9A" w:rsidP="00CA6B9A">
      <w:pPr>
        <w:numPr>
          <w:ilvl w:val="0"/>
          <w:numId w:val="27"/>
        </w:numPr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Требования по срокам и объемам предоставления гарантий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работ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Срок предоставления гарантии качества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1 (один) год с даты подписания сторонами Акта </w:t>
      </w:r>
      <w:r>
        <w:rPr>
          <w:rFonts w:ascii="Tahoma" w:hAnsi="Tahoma" w:cs="Tahoma"/>
          <w:bCs/>
          <w:sz w:val="20"/>
          <w:szCs w:val="20"/>
          <w:lang w:eastAsia="ru-RU"/>
        </w:rPr>
        <w:t>выполненных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на эти </w:t>
      </w:r>
      <w:r>
        <w:rPr>
          <w:rFonts w:ascii="Tahoma" w:hAnsi="Tahoma" w:cs="Tahoma"/>
          <w:bCs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В течение данного периода Исполнитель должен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выполнять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по доработке биллингового ИПК (Далее – Технические ошибки).</w:t>
      </w:r>
    </w:p>
    <w:p w:rsidR="00CA6B9A" w:rsidRPr="00B20A8A" w:rsidRDefault="00CA6B9A" w:rsidP="00CA6B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В случае, если в рамках развития биллингового ИПК, Заказчиком или иной организацией были внесены изменения в результаты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 xml:space="preserve">работ 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Исполнителя по Заявкам на доработку, то такие результаты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</w:t>
      </w:r>
      <w:r>
        <w:rPr>
          <w:rFonts w:ascii="Tahoma" w:hAnsi="Tahoma" w:cs="Tahoma"/>
          <w:bCs/>
          <w:sz w:val="20"/>
          <w:szCs w:val="20"/>
          <w:lang w:eastAsia="ru-RU"/>
        </w:rPr>
        <w:t>выполняемых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работах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Исполнителем.</w:t>
      </w:r>
    </w:p>
    <w:p w:rsidR="00CA6B9A" w:rsidRPr="00B20A8A" w:rsidRDefault="00CA6B9A" w:rsidP="00CA6B9A">
      <w:pPr>
        <w:numPr>
          <w:ilvl w:val="0"/>
          <w:numId w:val="27"/>
        </w:numPr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>Порядок оформления разработок</w:t>
      </w:r>
    </w:p>
    <w:p w:rsidR="00CA6B9A" w:rsidRPr="00B20A8A" w:rsidRDefault="00CA6B9A" w:rsidP="00CA6B9A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Оформление разработок выполняется в соответствии с требованиями, зафиксированными в Заявке.</w:t>
      </w:r>
    </w:p>
    <w:p w:rsidR="00CA6B9A" w:rsidRPr="00B20A8A" w:rsidRDefault="00CA6B9A" w:rsidP="00CA6B9A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:rsidR="00CA6B9A" w:rsidRPr="00B20A8A" w:rsidRDefault="00CA6B9A" w:rsidP="00CA6B9A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</w:t>
      </w:r>
      <w:r w:rsidRPr="00B20A8A">
        <w:rPr>
          <w:rFonts w:ascii="Tahoma" w:hAnsi="Tahoma" w:cs="Tahoma"/>
          <w:iCs/>
          <w:sz w:val="20"/>
          <w:szCs w:val="20"/>
          <w:lang w:eastAsia="ru-RU"/>
        </w:rPr>
        <w:lastRenderedPageBreak/>
        <w:t>подмодулей.</w:t>
      </w:r>
    </w:p>
    <w:p w:rsidR="00CA6B9A" w:rsidRPr="00B20A8A" w:rsidRDefault="00CA6B9A" w:rsidP="00CA6B9A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:rsidR="00CA6B9A" w:rsidRPr="00B20A8A" w:rsidRDefault="00CA6B9A" w:rsidP="00CA6B9A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Логически структурирован.</w:t>
      </w:r>
    </w:p>
    <w:p w:rsidR="00CA6B9A" w:rsidRPr="00B20A8A" w:rsidRDefault="00CA6B9A" w:rsidP="00CA6B9A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Содержать комментарии в достаточном для понимания основных логических веток, объеме.</w:t>
      </w:r>
    </w:p>
    <w:p w:rsidR="00CA6B9A" w:rsidRPr="00B20A8A" w:rsidRDefault="00CA6B9A" w:rsidP="00CA6B9A">
      <w:pPr>
        <w:numPr>
          <w:ilvl w:val="0"/>
          <w:numId w:val="13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Иметь логически правильное и связанное наименование переменных.</w:t>
      </w:r>
    </w:p>
    <w:p w:rsidR="00CA6B9A" w:rsidRPr="00B20A8A" w:rsidRDefault="00CA6B9A" w:rsidP="00CA6B9A">
      <w:pPr>
        <w:numPr>
          <w:ilvl w:val="0"/>
          <w:numId w:val="13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>Не содержать незакрытых итераторов и обращений к базам данных.</w:t>
      </w:r>
    </w:p>
    <w:p w:rsidR="00CA6B9A" w:rsidRPr="00B20A8A" w:rsidRDefault="00CA6B9A" w:rsidP="00CA6B9A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iCs/>
          <w:sz w:val="20"/>
          <w:szCs w:val="20"/>
          <w:lang w:eastAsia="ru-RU"/>
        </w:rPr>
      </w:pPr>
      <w:r w:rsidRPr="00B20A8A">
        <w:rPr>
          <w:rFonts w:ascii="Tahoma" w:hAnsi="Tahoma" w:cs="Tahoma"/>
          <w:iCs/>
          <w:sz w:val="20"/>
          <w:szCs w:val="20"/>
          <w:lang w:eastAsia="ru-RU"/>
        </w:rPr>
        <w:t xml:space="preserve">В рамках внутреннего тестирования Исполнителем, должны готовиться нагрузочные тесты в том случае, если они предусмотрены в Заявке. </w:t>
      </w:r>
    </w:p>
    <w:p w:rsidR="00CA6B9A" w:rsidRPr="00B20A8A" w:rsidRDefault="00CA6B9A" w:rsidP="00CA6B9A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Правила оформления и публикация программного кода в соответствии с Заявкой. </w:t>
      </w:r>
    </w:p>
    <w:p w:rsidR="00CA6B9A" w:rsidRPr="00B20A8A" w:rsidRDefault="00CA6B9A" w:rsidP="00CA6B9A">
      <w:pPr>
        <w:numPr>
          <w:ilvl w:val="0"/>
          <w:numId w:val="27"/>
        </w:numPr>
        <w:spacing w:after="0" w:line="240" w:lineRule="auto"/>
        <w:ind w:left="0" w:firstLine="0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color w:val="000000"/>
          <w:sz w:val="20"/>
          <w:szCs w:val="20"/>
          <w:lang w:eastAsia="ru-RU"/>
        </w:rPr>
        <w:t>Перечень приложений к техническому заданию</w:t>
      </w:r>
    </w:p>
    <w:p w:rsidR="00CA6B9A" w:rsidRPr="00B20A8A" w:rsidRDefault="00CA6B9A" w:rsidP="00CA6B9A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Приложение №1 «Формы Заявок на доработку»</w:t>
      </w:r>
      <w:r>
        <w:rPr>
          <w:rFonts w:ascii="Tahoma" w:hAnsi="Tahoma" w:cs="Tahoma"/>
          <w:bCs/>
          <w:sz w:val="20"/>
          <w:szCs w:val="20"/>
          <w:lang w:eastAsia="ru-RU"/>
        </w:rPr>
        <w:t>, «Формы Протоколов выполненных работ по Заявке на доработку»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.</w:t>
      </w:r>
    </w:p>
    <w:p w:rsidR="00CA6B9A" w:rsidRPr="00B20A8A" w:rsidRDefault="00CA6B9A" w:rsidP="00CA6B9A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Приложение №2 к Заявке на доработку «Состав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».</w:t>
      </w:r>
    </w:p>
    <w:p w:rsidR="00CA6B9A" w:rsidRPr="00B20A8A" w:rsidRDefault="00CA6B9A" w:rsidP="00CA6B9A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Приложение №3 к Заявке на доработку «Требования к </w:t>
      </w:r>
      <w:r>
        <w:rPr>
          <w:rFonts w:ascii="Tahoma" w:hAnsi="Tahoma" w:cs="Tahoma"/>
          <w:bCs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».</w:t>
      </w:r>
    </w:p>
    <w:p w:rsidR="00CA6B9A" w:rsidRPr="00B20A8A" w:rsidRDefault="00CA6B9A" w:rsidP="00CA6B9A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Приложение №4 к Заявке на доработку «Протокол передачи удаленных рабочих мест».</w:t>
      </w:r>
    </w:p>
    <w:p w:rsidR="00CA6B9A" w:rsidRPr="00B20A8A" w:rsidRDefault="00CA6B9A" w:rsidP="00CA6B9A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Приложение №5 к Заявке на доработку «Результаты </w:t>
      </w:r>
      <w:r>
        <w:rPr>
          <w:rFonts w:ascii="Tahoma" w:hAnsi="Tahoma" w:cs="Tahoma"/>
          <w:bCs/>
          <w:sz w:val="20"/>
          <w:szCs w:val="20"/>
          <w:lang w:eastAsia="ru-RU"/>
        </w:rPr>
        <w:t>работ»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>.</w:t>
      </w:r>
    </w:p>
    <w:p w:rsidR="00CB609C" w:rsidRPr="00E25613" w:rsidRDefault="00CA6B9A" w:rsidP="00CA6B9A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Приложение №6 Требования по информационной безопасности для удаленного доступа подрядчиков к инфраструктуре ПАО «Т Плюс»</w:t>
      </w:r>
      <w:r w:rsidR="00E25613" w:rsidRPr="00E25613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:rsidR="00B227F9" w:rsidRPr="00B20A8A" w:rsidRDefault="00B227F9" w:rsidP="00B015DE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№1</w:t>
      </w:r>
      <w:r w:rsidRPr="00B20A8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7B7398" w:rsidRPr="00B20A8A" w:rsidRDefault="00B227F9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к Техническому заданию </w:t>
      </w:r>
    </w:p>
    <w:p w:rsidR="00B227F9" w:rsidRPr="00B20A8A" w:rsidRDefault="00B227F9" w:rsidP="00B015DE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7398" w:rsidRPr="00B4080B" w:rsidRDefault="007B7398" w:rsidP="007B7398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B4080B">
        <w:rPr>
          <w:rFonts w:ascii="Tahoma" w:hAnsi="Tahoma" w:cs="Tahoma"/>
          <w:b/>
          <w:sz w:val="20"/>
          <w:szCs w:val="20"/>
          <w:lang w:eastAsia="ru-RU"/>
        </w:rPr>
        <w:t xml:space="preserve">Форма Заявки на доработку </w:t>
      </w:r>
    </w:p>
    <w:p w:rsidR="007B7398" w:rsidRPr="00B20A8A" w:rsidRDefault="007B7398" w:rsidP="007B7398">
      <w:pPr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  <w:lang w:eastAsia="x-none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по Фиксированному перечню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br/>
        <w:t>(в соответствии с п. 3.2.1 настоящего ТЗ)</w:t>
      </w:r>
    </w:p>
    <w:p w:rsidR="007B7398" w:rsidRPr="00B20A8A" w:rsidRDefault="007B7398" w:rsidP="007B7398">
      <w:pPr>
        <w:widowControl w:val="0"/>
        <w:autoSpaceDE w:val="0"/>
        <w:autoSpaceDN w:val="0"/>
        <w:spacing w:after="0" w:line="240" w:lineRule="auto"/>
        <w:jc w:val="center"/>
        <w:rPr>
          <w:rFonts w:ascii="Tahoma" w:hAnsi="Tahoma" w:cs="Tahoma"/>
          <w:b/>
          <w:bCs/>
          <w:caps/>
          <w:sz w:val="20"/>
          <w:szCs w:val="20"/>
          <w:lang w:eastAsia="ru-RU"/>
        </w:rPr>
      </w:pPr>
    </w:p>
    <w:p w:rsidR="007B7398" w:rsidRPr="00B20A8A" w:rsidRDefault="007B7398" w:rsidP="007B7398">
      <w:pPr>
        <w:widowControl w:val="0"/>
        <w:autoSpaceDE w:val="0"/>
        <w:autoSpaceDN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bCs/>
          <w:caps/>
          <w:sz w:val="20"/>
          <w:szCs w:val="20"/>
          <w:lang w:eastAsia="ru-RU"/>
        </w:rPr>
        <w:t>Заявка</w:t>
      </w:r>
      <w:r w:rsidRPr="00B20A8A">
        <w:rPr>
          <w:rFonts w:ascii="Tahoma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7B7398" w:rsidRPr="00B20A8A" w:rsidRDefault="007B7398" w:rsidP="007B7398">
      <w:pPr>
        <w:widowControl w:val="0"/>
        <w:autoSpaceDE w:val="0"/>
        <w:autoSpaceDN w:val="0"/>
        <w:spacing w:after="0" w:line="240" w:lineRule="auto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7B7398" w:rsidRPr="00B20A8A" w:rsidRDefault="007B7398" w:rsidP="007B73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7B7398" w:rsidRPr="00B20A8A" w:rsidTr="006064B6">
        <w:tc>
          <w:tcPr>
            <w:tcW w:w="35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Сроки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выполнения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Состав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выполненных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Стоимость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, руб.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7B7398" w:rsidRPr="00B20A8A" w:rsidTr="006064B6">
        <w:trPr>
          <w:trHeight w:val="423"/>
        </w:trPr>
        <w:tc>
          <w:tcPr>
            <w:tcW w:w="358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4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4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4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7398" w:rsidRPr="00B20A8A" w:rsidRDefault="007B7398" w:rsidP="007B7398">
      <w:pPr>
        <w:autoSpaceDE w:val="0"/>
        <w:autoSpaceDN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7B7398" w:rsidRPr="00B20A8A" w:rsidRDefault="007B7398" w:rsidP="007B7398">
      <w:pPr>
        <w:autoSpaceDE w:val="0"/>
        <w:autoSpaceDN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1.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Цена Работы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1.1. Общая цена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по настоящей Заявке составляет ___________ (___________) рублей _____копеек, в т.ч. НДС 20% _____ (_________) рублей ___ копеек.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2. Состав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и требования к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 __________________.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3. Критерии приемки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 ____________________________.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4. Результаты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 ________________________________.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B20A8A">
        <w:rPr>
          <w:rFonts w:ascii="Tahoma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B20A8A">
        <w:rPr>
          <w:rFonts w:ascii="Tahoma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7B7398" w:rsidRPr="00B20A8A" w:rsidRDefault="007B7398" w:rsidP="007B7398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со </w:t>
      </w:r>
      <w:r w:rsidRPr="00B20A8A">
        <w:rPr>
          <w:rFonts w:ascii="Tahoma" w:hAnsi="Tahoma" w:cs="Tahoma"/>
          <w:caps/>
          <w:color w:val="000000"/>
          <w:sz w:val="20"/>
          <w:szCs w:val="20"/>
          <w:lang w:eastAsia="ru-RU"/>
        </w:rPr>
        <w:t>стороны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B20A8A">
        <w:rPr>
          <w:rFonts w:ascii="Tahoma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7B7398" w:rsidRPr="00B20A8A" w:rsidRDefault="007B7398" w:rsidP="007B7398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со </w:t>
      </w:r>
      <w:r w:rsidRPr="00B20A8A">
        <w:rPr>
          <w:rFonts w:ascii="Tahoma" w:hAnsi="Tahoma" w:cs="Tahoma"/>
          <w:caps/>
          <w:color w:val="000000"/>
          <w:sz w:val="20"/>
          <w:szCs w:val="20"/>
          <w:lang w:eastAsia="ru-RU"/>
        </w:rPr>
        <w:t>стороны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B20A8A">
        <w:rPr>
          <w:rFonts w:ascii="Tahoma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CB609C" w:rsidRPr="00DB625F" w:rsidRDefault="007B7398" w:rsidP="007B7398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8. 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Подписи </w:t>
      </w:r>
      <w:r w:rsidRPr="00B20A8A">
        <w:rPr>
          <w:rFonts w:ascii="Tahoma" w:hAnsi="Tahoma" w:cs="Tahoma"/>
          <w:caps/>
          <w:sz w:val="20"/>
          <w:szCs w:val="20"/>
          <w:lang w:eastAsia="ru-RU"/>
        </w:rPr>
        <w:t>Сторон</w:t>
      </w:r>
      <w:r w:rsidR="00CB609C" w:rsidRPr="00DB62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CB609C" w:rsidRPr="00DB625F" w:rsidRDefault="00CB609C" w:rsidP="00B015DE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DB625F" w:rsidRDefault="00DB625F" w:rsidP="00B015DE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DB625F" w:rsidRDefault="00DB625F" w:rsidP="00B015D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261D7" w:rsidRDefault="009261D7" w:rsidP="00B015DE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7B7398" w:rsidRPr="00B4080B" w:rsidRDefault="007B7398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  <w:lang w:eastAsia="ru-RU"/>
        </w:rPr>
      </w:pPr>
      <w:r w:rsidRPr="00B4080B">
        <w:rPr>
          <w:rFonts w:ascii="Tahoma" w:hAnsi="Tahoma" w:cs="Tahoma"/>
          <w:b/>
          <w:color w:val="000000"/>
          <w:sz w:val="20"/>
          <w:szCs w:val="20"/>
          <w:lang w:eastAsia="ru-RU"/>
        </w:rPr>
        <w:lastRenderedPageBreak/>
        <w:t xml:space="preserve">Форма Заявки на доработку </w:t>
      </w:r>
    </w:p>
    <w:p w:rsidR="007B7398" w:rsidRPr="00B20A8A" w:rsidRDefault="007B7398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функционала корпоративной информационной системы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br/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1С:Энергобиллинг сверх Фиксированного перечня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</w:p>
    <w:p w:rsidR="007B7398" w:rsidRPr="00B20A8A" w:rsidRDefault="007B7398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(в соответствии с п. 3.2.2 настоящего ТЗ)</w:t>
      </w:r>
    </w:p>
    <w:p w:rsidR="007B7398" w:rsidRPr="00B20A8A" w:rsidRDefault="007B7398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7B7398" w:rsidRPr="00B20A8A" w:rsidRDefault="007B7398" w:rsidP="007B7398">
      <w:pPr>
        <w:widowControl w:val="0"/>
        <w:autoSpaceDE w:val="0"/>
        <w:autoSpaceDN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bCs/>
          <w:caps/>
          <w:sz w:val="20"/>
          <w:szCs w:val="20"/>
          <w:lang w:eastAsia="ru-RU"/>
        </w:rPr>
        <w:t>Заявка</w:t>
      </w:r>
      <w:r w:rsidRPr="00B20A8A">
        <w:rPr>
          <w:rFonts w:ascii="Tahoma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7B7398" w:rsidRPr="00B20A8A" w:rsidRDefault="007B7398" w:rsidP="007B7398">
      <w:pPr>
        <w:widowControl w:val="0"/>
        <w:autoSpaceDE w:val="0"/>
        <w:autoSpaceDN w:val="0"/>
        <w:spacing w:after="0" w:line="240" w:lineRule="auto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B20A8A">
        <w:rPr>
          <w:rFonts w:ascii="Tahoma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7B7398" w:rsidRPr="00B20A8A" w:rsidRDefault="007B7398" w:rsidP="007B73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7B7398" w:rsidRPr="00B20A8A" w:rsidTr="006064B6">
        <w:tc>
          <w:tcPr>
            <w:tcW w:w="35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Сроки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выполнения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Тип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Ставка, руб/час,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Стоимость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, руб.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7B7398" w:rsidRPr="00B20A8A" w:rsidTr="006064B6">
        <w:tc>
          <w:tcPr>
            <w:tcW w:w="358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Работа 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993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5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5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1131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5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7398" w:rsidRPr="00B20A8A" w:rsidRDefault="007B7398" w:rsidP="007B7398">
      <w:pPr>
        <w:autoSpaceDE w:val="0"/>
        <w:autoSpaceDN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7B7398" w:rsidRPr="00B20A8A" w:rsidRDefault="007B7398" w:rsidP="007B7398">
      <w:pPr>
        <w:autoSpaceDE w:val="0"/>
        <w:autoSpaceDN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1.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Цена 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1.1. Общая цена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по настоящей Заявке составляет ___________ (___________) рублей _____копеек, в т.ч. НДС 20% _____ (_________) рублей ___ копеек.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2. Состав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Работ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и требования к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 __________________.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3. Критерии приемки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 ____________________________.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4. Результаты </w:t>
      </w:r>
      <w:r>
        <w:rPr>
          <w:rFonts w:ascii="Tahoma" w:hAnsi="Tahoma" w:cs="Tahoma"/>
          <w:color w:val="000000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: ________________________________.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B20A8A">
        <w:rPr>
          <w:rFonts w:ascii="Tahoma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B20A8A">
        <w:rPr>
          <w:rFonts w:ascii="Tahoma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7B7398" w:rsidRPr="00B20A8A" w:rsidRDefault="007B7398" w:rsidP="007B739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7B7398" w:rsidRPr="00B20A8A" w:rsidRDefault="007B7398" w:rsidP="007B7398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со </w:t>
      </w:r>
      <w:r w:rsidRPr="00B20A8A">
        <w:rPr>
          <w:rFonts w:ascii="Tahoma" w:hAnsi="Tahoma" w:cs="Tahoma"/>
          <w:caps/>
          <w:color w:val="000000"/>
          <w:sz w:val="20"/>
          <w:szCs w:val="20"/>
          <w:lang w:eastAsia="ru-RU"/>
        </w:rPr>
        <w:t>стороны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B20A8A">
        <w:rPr>
          <w:rFonts w:ascii="Tahoma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7B7398" w:rsidRPr="00B20A8A" w:rsidRDefault="007B7398" w:rsidP="007B7398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со </w:t>
      </w:r>
      <w:r w:rsidRPr="00B20A8A">
        <w:rPr>
          <w:rFonts w:ascii="Tahoma" w:hAnsi="Tahoma" w:cs="Tahoma"/>
          <w:caps/>
          <w:color w:val="000000"/>
          <w:sz w:val="20"/>
          <w:szCs w:val="20"/>
          <w:lang w:eastAsia="ru-RU"/>
        </w:rPr>
        <w:t>стороны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B20A8A">
        <w:rPr>
          <w:rFonts w:ascii="Tahoma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CB609C" w:rsidRPr="00DB625F" w:rsidRDefault="007B7398" w:rsidP="007B7398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 xml:space="preserve">8. 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Подписи </w:t>
      </w:r>
      <w:r w:rsidRPr="00B20A8A">
        <w:rPr>
          <w:rFonts w:ascii="Tahoma" w:hAnsi="Tahoma" w:cs="Tahoma"/>
          <w:caps/>
          <w:sz w:val="20"/>
          <w:szCs w:val="20"/>
          <w:lang w:eastAsia="ru-RU"/>
        </w:rPr>
        <w:t>Сторон</w:t>
      </w:r>
      <w:r w:rsidR="00CB609C" w:rsidRPr="00DB62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406102" w:rsidRPr="00DB625F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</w:p>
    <w:p w:rsidR="009261D7" w:rsidRDefault="009261D7" w:rsidP="00B015DE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261D7" w:rsidRDefault="009261D7" w:rsidP="00B015DE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7B7398" w:rsidRPr="00834A3D" w:rsidRDefault="007B7398" w:rsidP="007B739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834A3D">
        <w:rPr>
          <w:rFonts w:ascii="Tahoma" w:hAnsi="Tahoma" w:cs="Tahoma"/>
          <w:b/>
          <w:color w:val="000000"/>
          <w:sz w:val="20"/>
          <w:szCs w:val="20"/>
          <w:lang w:eastAsia="ru-RU"/>
        </w:rPr>
        <w:lastRenderedPageBreak/>
        <w:t xml:space="preserve">Форма Протокола </w:t>
      </w:r>
      <w:r>
        <w:rPr>
          <w:rFonts w:ascii="Tahoma" w:hAnsi="Tahoma" w:cs="Tahoma"/>
          <w:b/>
          <w:color w:val="000000"/>
          <w:sz w:val="20"/>
          <w:szCs w:val="20"/>
          <w:lang w:eastAsia="ru-RU"/>
        </w:rPr>
        <w:t>выполненных</w:t>
      </w:r>
      <w:r w:rsidRPr="00834A3D">
        <w:rPr>
          <w:rFonts w:ascii="Tahoma" w:hAnsi="Tahoma" w:cs="Tahoma"/>
          <w:b/>
          <w:color w:val="000000"/>
          <w:sz w:val="20"/>
          <w:szCs w:val="20"/>
          <w:lang w:eastAsia="ru-RU"/>
        </w:rPr>
        <w:t xml:space="preserve"> Работ по Заявке на доработку </w:t>
      </w:r>
      <w:r w:rsidRPr="00834A3D">
        <w:rPr>
          <w:rFonts w:ascii="Tahoma" w:hAnsi="Tahoma" w:cs="Tahoma"/>
          <w:b/>
          <w:color w:val="000000"/>
          <w:sz w:val="20"/>
          <w:szCs w:val="20"/>
          <w:lang w:eastAsia="ru-RU"/>
        </w:rPr>
        <w:br/>
      </w:r>
      <w:r w:rsidRPr="00834A3D">
        <w:rPr>
          <w:rFonts w:ascii="Tahoma" w:hAnsi="Tahoma" w:cs="Tahoma"/>
          <w:color w:val="000000"/>
          <w:sz w:val="20"/>
          <w:szCs w:val="20"/>
          <w:lang w:eastAsia="ru-RU"/>
        </w:rPr>
        <w:t xml:space="preserve">по Фиксированному перечню Работ </w:t>
      </w:r>
    </w:p>
    <w:p w:rsidR="007B7398" w:rsidRPr="00B20A8A" w:rsidRDefault="007B7398" w:rsidP="007B739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(в соответствии с п. 3.2.1. настоящего ТЗ)</w:t>
      </w:r>
    </w:p>
    <w:p w:rsidR="007B7398" w:rsidRPr="00B20A8A" w:rsidRDefault="007B7398" w:rsidP="007B739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7B7398" w:rsidRPr="00B20A8A" w:rsidTr="006064B6">
        <w:tc>
          <w:tcPr>
            <w:tcW w:w="35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Сроки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выполнения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Состав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выполненных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Стоимость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, руб.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7B7398" w:rsidRPr="00B20A8A" w:rsidTr="006064B6">
        <w:trPr>
          <w:trHeight w:val="528"/>
        </w:trPr>
        <w:tc>
          <w:tcPr>
            <w:tcW w:w="358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4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4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340"/>
        </w:trPr>
        <w:tc>
          <w:tcPr>
            <w:tcW w:w="7225" w:type="dxa"/>
            <w:gridSpan w:val="4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7398" w:rsidRPr="00B20A8A" w:rsidRDefault="007B7398" w:rsidP="007B7398">
      <w:pPr>
        <w:widowControl w:val="0"/>
        <w:shd w:val="clear" w:color="auto" w:fill="FFFFFF"/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6102" w:rsidRPr="00DB625F" w:rsidRDefault="007B7398" w:rsidP="007B7398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выполнены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в соответствии с требованиями к Заявке в полном объеме и должном качестве. Претензии к </w:t>
      </w:r>
      <w:r>
        <w:rPr>
          <w:rFonts w:ascii="Tahoma" w:hAnsi="Tahoma" w:cs="Tahoma"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не имеются</w:t>
      </w:r>
      <w:r w:rsidR="00406102" w:rsidRPr="00DB625F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406102" w:rsidRPr="00DB625F" w:rsidRDefault="00406102" w:rsidP="00B015D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7398" w:rsidRPr="00B20A8A" w:rsidRDefault="007B7398" w:rsidP="007B7398">
      <w:pPr>
        <w:pageBreakBefore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  <w:lang w:eastAsia="ru-RU"/>
        </w:rPr>
      </w:pPr>
      <w:r w:rsidRPr="00834A3D">
        <w:rPr>
          <w:rFonts w:ascii="Tahoma" w:hAnsi="Tahoma" w:cs="Tahoma"/>
          <w:b/>
          <w:sz w:val="20"/>
          <w:szCs w:val="20"/>
          <w:lang w:eastAsia="ru-RU"/>
        </w:rPr>
        <w:lastRenderedPageBreak/>
        <w:t xml:space="preserve">Форма Протокола </w:t>
      </w:r>
      <w:r>
        <w:rPr>
          <w:rFonts w:ascii="Tahoma" w:hAnsi="Tahoma" w:cs="Tahoma"/>
          <w:b/>
          <w:sz w:val="20"/>
          <w:szCs w:val="20"/>
          <w:lang w:eastAsia="ru-RU"/>
        </w:rPr>
        <w:t>выполненных</w:t>
      </w:r>
      <w:r w:rsidRPr="00834A3D">
        <w:rPr>
          <w:rFonts w:ascii="Tahoma" w:hAnsi="Tahoma" w:cs="Tahoma"/>
          <w:b/>
          <w:sz w:val="20"/>
          <w:szCs w:val="20"/>
          <w:lang w:eastAsia="ru-RU"/>
        </w:rPr>
        <w:t xml:space="preserve"> Работ по Заявке на доработку </w:t>
      </w:r>
      <w:r w:rsidRPr="00834A3D">
        <w:rPr>
          <w:rFonts w:ascii="Tahoma" w:hAnsi="Tahoma" w:cs="Tahoma"/>
          <w:b/>
          <w:sz w:val="20"/>
          <w:szCs w:val="20"/>
          <w:lang w:eastAsia="ru-RU"/>
        </w:rPr>
        <w:br/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>
        <w:rPr>
          <w:rFonts w:ascii="Tahoma" w:hAnsi="Tahoma" w:cs="Tahoma"/>
          <w:bCs/>
          <w:sz w:val="20"/>
          <w:szCs w:val="20"/>
          <w:lang w:eastAsia="ru-RU"/>
        </w:rPr>
        <w:br/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1С:Энергобиллинг</w:t>
      </w:r>
      <w:r w:rsidRPr="00B20A8A">
        <w:rPr>
          <w:rFonts w:ascii="Tahoma" w:hAnsi="Tahoma" w:cs="Tahoma"/>
          <w:bCs/>
          <w:sz w:val="20"/>
          <w:szCs w:val="20"/>
          <w:lang w:eastAsia="ru-RU"/>
        </w:rPr>
        <w:t xml:space="preserve"> сверх Фиксированного перечня </w:t>
      </w:r>
      <w:r>
        <w:rPr>
          <w:rFonts w:ascii="Tahoma" w:hAnsi="Tahoma" w:cs="Tahoma"/>
          <w:bCs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br/>
        <w:t xml:space="preserve"> (в соответствии с п. 3.2.2 настоящего ТЗ)</w:t>
      </w:r>
    </w:p>
    <w:p w:rsidR="007B7398" w:rsidRPr="00B20A8A" w:rsidRDefault="007B7398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ahoma" w:hAnsi="Tahoma" w:cs="Tahoma"/>
          <w:b/>
          <w:bCs/>
          <w:i/>
          <w:color w:val="000000"/>
          <w:sz w:val="20"/>
          <w:szCs w:val="20"/>
          <w:lang w:eastAsia="ru-RU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7B7398" w:rsidRPr="00B20A8A" w:rsidTr="006064B6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398" w:rsidRPr="00B20A8A" w:rsidDel="009B57B8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Тип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выполненных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Работ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,</w:t>
            </w:r>
          </w:p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чел./часа,</w:t>
            </w:r>
          </w:p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выполненных Работ</w:t>
            </w: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,</w:t>
            </w:r>
          </w:p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</w:tr>
      <w:tr w:rsidR="007B7398" w:rsidRPr="00B20A8A" w:rsidTr="006064B6">
        <w:trPr>
          <w:trHeight w:val="330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Работа</w:t>
            </w: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20A8A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B7398" w:rsidRPr="00B20A8A" w:rsidRDefault="007B7398" w:rsidP="007B7398">
      <w:pPr>
        <w:widowControl w:val="0"/>
        <w:shd w:val="clear" w:color="auto" w:fill="FFFFFF"/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6102" w:rsidRPr="00DB625F" w:rsidRDefault="007B7398" w:rsidP="007B7398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Работы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выполнены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в соответствии с требованиями к Заявке в полном объеме и должном качестве. Претензии к </w:t>
      </w:r>
      <w:r>
        <w:rPr>
          <w:rFonts w:ascii="Tahoma" w:hAnsi="Tahoma" w:cs="Tahoma"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не имеются</w:t>
      </w:r>
      <w:r w:rsidR="00406102" w:rsidRPr="00DB625F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406102" w:rsidRPr="00DB625F" w:rsidRDefault="00406102" w:rsidP="00B015D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06102" w:rsidRPr="00DB625F" w:rsidRDefault="00406102" w:rsidP="00B015D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B227F9" w:rsidRPr="00B20A8A" w:rsidRDefault="00B227F9" w:rsidP="00B015DE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№2</w:t>
      </w:r>
      <w:r w:rsidRPr="00B20A8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B227F9" w:rsidRPr="00B20A8A" w:rsidRDefault="00B227F9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нию </w:t>
      </w:r>
    </w:p>
    <w:p w:rsidR="00B227F9" w:rsidRPr="00B20A8A" w:rsidRDefault="00B227F9" w:rsidP="00B015DE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sz w:val="20"/>
          <w:szCs w:val="20"/>
          <w:lang w:eastAsia="ru-RU"/>
        </w:rPr>
        <w:t xml:space="preserve">Состав </w:t>
      </w:r>
      <w:r>
        <w:rPr>
          <w:rFonts w:ascii="Tahoma" w:hAnsi="Tahoma" w:cs="Tahoma"/>
          <w:b/>
          <w:sz w:val="20"/>
          <w:szCs w:val="20"/>
          <w:lang w:eastAsia="ru-RU"/>
        </w:rPr>
        <w:t>Работ</w:t>
      </w:r>
    </w:p>
    <w:p w:rsidR="007B7398" w:rsidRPr="00B20A8A" w:rsidRDefault="007B7398" w:rsidP="007B739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Целью </w:t>
      </w:r>
      <w:r>
        <w:rPr>
          <w:rFonts w:ascii="Tahoma" w:hAnsi="Tahoma" w:cs="Tahoma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:rsidR="007B7398" w:rsidRPr="00B20A8A" w:rsidRDefault="007B7398" w:rsidP="007B739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Функциональные требования на доработку существующей системы </w:t>
      </w:r>
      <w:r w:rsidRPr="00B20A8A">
        <w:rPr>
          <w:rFonts w:ascii="Tahoma" w:hAnsi="Tahoma" w:cs="Tahoma"/>
          <w:color w:val="000000"/>
          <w:sz w:val="20"/>
          <w:szCs w:val="20"/>
          <w:lang w:eastAsia="ru-RU"/>
        </w:rPr>
        <w:t>1С:Энергобиллинг</w:t>
      </w:r>
      <w:r w:rsidRPr="00B20A8A">
        <w:rPr>
          <w:rFonts w:ascii="Tahoma" w:hAnsi="Tahoma" w:cs="Tahoma"/>
          <w:sz w:val="20"/>
          <w:szCs w:val="20"/>
          <w:lang w:eastAsia="ru-RU"/>
        </w:rPr>
        <w:t>.</w:t>
      </w:r>
    </w:p>
    <w:p w:rsidR="007B7398" w:rsidRPr="00B20A8A" w:rsidRDefault="007B7398" w:rsidP="007B739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7B7398" w:rsidRPr="00B20A8A" w:rsidTr="006064B6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:rsidR="007B7398" w:rsidRPr="00B20A8A" w:rsidRDefault="007B7398" w:rsidP="0060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Описание требования</w:t>
            </w:r>
          </w:p>
        </w:tc>
      </w:tr>
      <w:tr w:rsidR="007B7398" w:rsidRPr="00B20A8A" w:rsidTr="006064B6">
        <w:tc>
          <w:tcPr>
            <w:tcW w:w="529" w:type="dxa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8" w:type="dxa"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7B7398" w:rsidRPr="00B20A8A" w:rsidRDefault="007B7398" w:rsidP="006064B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c>
          <w:tcPr>
            <w:tcW w:w="529" w:type="dxa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8" w:type="dxa"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7B7398" w:rsidRPr="00B20A8A" w:rsidTr="006064B6">
        <w:tc>
          <w:tcPr>
            <w:tcW w:w="529" w:type="dxa"/>
            <w:vAlign w:val="center"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8" w:type="dxa"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CB609C" w:rsidRPr="00DB625F" w:rsidRDefault="00CB609C" w:rsidP="00B015D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DB625F" w:rsidRDefault="00CB609C" w:rsidP="00B015D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227F9" w:rsidRPr="00B20A8A" w:rsidRDefault="00B227F9" w:rsidP="00B015DE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№3</w:t>
      </w:r>
      <w:r w:rsidRPr="00B20A8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7B7398" w:rsidRPr="00B20A8A" w:rsidRDefault="00B227F9" w:rsidP="007B7398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20A8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к Техническому заданию </w:t>
      </w:r>
    </w:p>
    <w:p w:rsidR="00B227F9" w:rsidRPr="00B20A8A" w:rsidRDefault="00B227F9" w:rsidP="00B015D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</w:p>
    <w:p w:rsidR="00B227F9" w:rsidRPr="00B20A8A" w:rsidRDefault="00B227F9" w:rsidP="00B015D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sz w:val="20"/>
          <w:szCs w:val="20"/>
          <w:lang w:eastAsia="ru-RU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sz w:val="20"/>
          <w:szCs w:val="20"/>
          <w:lang w:eastAsia="ru-RU"/>
        </w:rPr>
        <w:t>Работ</w:t>
      </w:r>
    </w:p>
    <w:p w:rsidR="007B7398" w:rsidRPr="00B20A8A" w:rsidRDefault="007B7398" w:rsidP="007B739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Настоящий документ регламентирует требования к инфраструктуре и требования к </w:t>
      </w:r>
      <w:r>
        <w:rPr>
          <w:rFonts w:ascii="Tahoma" w:hAnsi="Tahoma" w:cs="Tahoma"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>.</w:t>
      </w:r>
    </w:p>
    <w:p w:rsidR="007B7398" w:rsidRPr="00B20A8A" w:rsidRDefault="007B7398" w:rsidP="007B7398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sz w:val="20"/>
          <w:szCs w:val="20"/>
          <w:lang w:eastAsia="ru-RU"/>
        </w:rPr>
        <w:t>Требования к инфраструктуре</w:t>
      </w:r>
      <w:r w:rsidRPr="00B20A8A">
        <w:rPr>
          <w:rFonts w:ascii="Tahoma" w:hAnsi="Tahoma" w:cs="Tahoma"/>
          <w:sz w:val="20"/>
          <w:szCs w:val="20"/>
          <w:lang w:eastAsia="ru-RU"/>
        </w:rPr>
        <w:t>:</w:t>
      </w:r>
    </w:p>
    <w:p w:rsidR="007B7398" w:rsidRPr="00B20A8A" w:rsidRDefault="007B7398" w:rsidP="007B7398">
      <w:pPr>
        <w:spacing w:after="0" w:line="240" w:lineRule="auto"/>
        <w:rPr>
          <w:rFonts w:ascii="Tahoma" w:hAnsi="Tahoma" w:cs="Tahoma"/>
          <w:b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sz w:val="20"/>
          <w:szCs w:val="20"/>
          <w:lang w:eastAsia="ru-RU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  <w:lang w:eastAsia="ru-RU"/>
        </w:rPr>
        <w:t>выполнению</w:t>
      </w:r>
      <w:r w:rsidRPr="00B20A8A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b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b/>
          <w:sz w:val="20"/>
          <w:szCs w:val="20"/>
          <w:lang w:eastAsia="ru-RU"/>
        </w:rPr>
        <w:t>:</w:t>
      </w:r>
    </w:p>
    <w:p w:rsidR="007B7398" w:rsidRPr="00B20A8A" w:rsidRDefault="007B7398" w:rsidP="007B739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sz w:val="20"/>
          <w:szCs w:val="20"/>
          <w:lang w:eastAsia="ru-RU"/>
        </w:rPr>
        <w:t>Требования к устранению замечаний:</w:t>
      </w:r>
    </w:p>
    <w:p w:rsidR="00CB609C" w:rsidRPr="00DB625F" w:rsidRDefault="00CB609C" w:rsidP="00B015DE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tbl>
      <w:tblPr>
        <w:tblW w:w="13624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943"/>
        <w:gridCol w:w="584"/>
        <w:gridCol w:w="513"/>
        <w:gridCol w:w="1838"/>
        <w:gridCol w:w="2587"/>
        <w:gridCol w:w="433"/>
        <w:gridCol w:w="1263"/>
        <w:gridCol w:w="1473"/>
        <w:gridCol w:w="2765"/>
      </w:tblGrid>
      <w:tr w:rsidR="00CB609C" w:rsidRPr="00DB625F" w:rsidTr="007B7398">
        <w:trPr>
          <w:trHeight w:val="3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609C" w:rsidRPr="00DB625F" w:rsidRDefault="00CB609C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609C" w:rsidRPr="00DB625F" w:rsidRDefault="00CB609C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609C" w:rsidRPr="00DB625F" w:rsidRDefault="00CB609C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DB625F" w:rsidRDefault="00CB609C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35B6B" w:rsidRPr="00DB625F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35B6B" w:rsidRPr="000C0D49" w:rsidRDefault="00335B6B" w:rsidP="00B015DE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Приложение №4</w:t>
            </w:r>
            <w:r w:rsidRPr="000C0D4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35B6B" w:rsidRPr="00DB625F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35B6B" w:rsidRPr="000C0D49" w:rsidRDefault="00335B6B" w:rsidP="007B739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C0D4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 Техническому заданию </w:t>
            </w:r>
          </w:p>
        </w:tc>
      </w:tr>
      <w:tr w:rsidR="00335B6B" w:rsidRPr="00DB625F" w:rsidTr="007B7398">
        <w:trPr>
          <w:gridAfter w:val="10"/>
          <w:wAfter w:w="13199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35B6B" w:rsidRPr="00DB625F" w:rsidRDefault="00335B6B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B609C" w:rsidRPr="00DB625F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DB625F" w:rsidRDefault="00CB609C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DB625F" w:rsidRDefault="00CB609C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B609C" w:rsidRPr="00DB625F" w:rsidRDefault="00CB609C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DB625F" w:rsidRDefault="00CB609C" w:rsidP="00B01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DB625F" w:rsidRDefault="00CB609C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DB625F" w:rsidRDefault="00CB609C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B609C" w:rsidRPr="00DB625F" w:rsidRDefault="00CB609C" w:rsidP="00B015D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B7398" w:rsidRPr="00B20A8A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B7398" w:rsidRPr="00B20A8A" w:rsidRDefault="007B7398" w:rsidP="006064B6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Протокол передачи удалённых рабочих мест</w:t>
            </w:r>
          </w:p>
        </w:tc>
      </w:tr>
      <w:tr w:rsidR="007B7398" w:rsidRPr="00B20A8A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7B7398" w:rsidRPr="00B20A8A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7B7398" w:rsidRPr="00B20A8A" w:rsidTr="007B7398">
        <w:trPr>
          <w:gridAfter w:val="1"/>
          <w:wAfter w:w="276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398" w:rsidRPr="00B20A8A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Версия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sz w:val="20"/>
                <w:szCs w:val="20"/>
                <w:lang w:eastAsia="ru-RU"/>
              </w:rPr>
              <w:t>Мест предоставлено</w:t>
            </w:r>
          </w:p>
        </w:tc>
      </w:tr>
      <w:tr w:rsidR="007B7398" w:rsidRPr="00B20A8A" w:rsidTr="007B739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B7398" w:rsidRPr="00B20A8A" w:rsidRDefault="007B7398" w:rsidP="006064B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98" w:rsidRPr="00B20A8A" w:rsidRDefault="007B7398" w:rsidP="006064B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B7398" w:rsidRPr="00B20A8A" w:rsidRDefault="007B7398" w:rsidP="007B7398">
      <w:pPr>
        <w:spacing w:after="0" w:line="240" w:lineRule="auto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CB609C" w:rsidRPr="00DB625F" w:rsidRDefault="00CB609C" w:rsidP="00B015D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915" w:type="dxa"/>
        <w:tblInd w:w="-1134" w:type="dxa"/>
        <w:tblLook w:val="04A0" w:firstRow="1" w:lastRow="0" w:firstColumn="1" w:lastColumn="0" w:noHBand="0" w:noVBand="1"/>
      </w:tblPr>
      <w:tblGrid>
        <w:gridCol w:w="10915"/>
      </w:tblGrid>
      <w:tr w:rsidR="00335B6B" w:rsidRPr="000C0D49" w:rsidTr="00335B6B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35B6B" w:rsidRPr="000C0D49" w:rsidRDefault="00335B6B" w:rsidP="00B015DE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№5</w:t>
            </w:r>
            <w:r w:rsidRPr="000C0D4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35B6B" w:rsidRPr="000C0D49" w:rsidTr="00335B6B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7398" w:rsidRPr="000C0D49" w:rsidRDefault="00335B6B" w:rsidP="007B739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C0D4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 Техническому заданию </w:t>
            </w:r>
          </w:p>
          <w:p w:rsidR="00335B6B" w:rsidRPr="000C0D49" w:rsidRDefault="00335B6B" w:rsidP="00B015DE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</w:p>
        </w:tc>
      </w:tr>
    </w:tbl>
    <w:p w:rsidR="00CB609C" w:rsidRPr="00DB625F" w:rsidRDefault="00CB609C" w:rsidP="00B015D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B20A8A">
        <w:rPr>
          <w:rFonts w:ascii="Tahoma" w:hAnsi="Tahoma" w:cs="Tahoma"/>
          <w:b/>
          <w:sz w:val="20"/>
          <w:szCs w:val="20"/>
          <w:lang w:eastAsia="ru-RU"/>
        </w:rPr>
        <w:t xml:space="preserve">Результаты </w:t>
      </w:r>
      <w:r>
        <w:rPr>
          <w:rFonts w:ascii="Tahoma" w:hAnsi="Tahoma" w:cs="Tahoma"/>
          <w:b/>
          <w:sz w:val="20"/>
          <w:szCs w:val="20"/>
          <w:lang w:eastAsia="ru-RU"/>
        </w:rPr>
        <w:t>Работ</w:t>
      </w:r>
    </w:p>
    <w:p w:rsidR="007B7398" w:rsidRPr="00B20A8A" w:rsidRDefault="007B7398" w:rsidP="007B739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p w:rsidR="007B7398" w:rsidRPr="00B20A8A" w:rsidRDefault="007B7398" w:rsidP="007B739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 xml:space="preserve">В результате </w:t>
      </w:r>
      <w:r>
        <w:rPr>
          <w:rFonts w:ascii="Tahoma" w:hAnsi="Tahoma" w:cs="Tahoma"/>
          <w:sz w:val="20"/>
          <w:szCs w:val="20"/>
          <w:lang w:eastAsia="ru-RU"/>
        </w:rPr>
        <w:t>выполнения</w:t>
      </w:r>
      <w:r w:rsidRPr="00B20A8A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Работ</w:t>
      </w:r>
      <w:r w:rsidRPr="00B20A8A">
        <w:rPr>
          <w:rFonts w:ascii="Tahoma" w:hAnsi="Tahoma" w:cs="Tahoma"/>
          <w:sz w:val="20"/>
          <w:szCs w:val="20"/>
          <w:lang w:eastAsia="ru-RU"/>
        </w:rPr>
        <w:t>:</w:t>
      </w:r>
    </w:p>
    <w:p w:rsidR="007B7398" w:rsidRPr="00B20A8A" w:rsidRDefault="007B7398" w:rsidP="007B7398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>_____________</w:t>
      </w:r>
    </w:p>
    <w:p w:rsidR="007B7398" w:rsidRPr="00B20A8A" w:rsidRDefault="007B7398" w:rsidP="007B7398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>_____________</w:t>
      </w:r>
    </w:p>
    <w:p w:rsidR="007B7398" w:rsidRPr="00B20A8A" w:rsidRDefault="007B7398" w:rsidP="007B7398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B20A8A">
        <w:rPr>
          <w:rFonts w:ascii="Tahoma" w:hAnsi="Tahoma" w:cs="Tahoma"/>
          <w:sz w:val="20"/>
          <w:szCs w:val="20"/>
          <w:lang w:eastAsia="ru-RU"/>
        </w:rPr>
        <w:t>_____________</w:t>
      </w:r>
    </w:p>
    <w:p w:rsidR="008F493F" w:rsidRDefault="008F493F" w:rsidP="00B015D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7B7398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77505">
        <w:rPr>
          <w:rFonts w:ascii="Tahoma" w:hAnsi="Tahoma" w:cs="Tahoma"/>
          <w:sz w:val="20"/>
          <w:szCs w:val="20"/>
        </w:rPr>
        <w:lastRenderedPageBreak/>
        <w:t>Приложение №6</w:t>
      </w:r>
    </w:p>
    <w:p w:rsidR="007B7398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Техническому заданию</w:t>
      </w:r>
    </w:p>
    <w:p w:rsidR="007B7398" w:rsidRPr="00E77505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7B7398" w:rsidRPr="00B20A8A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B20A8A">
        <w:rPr>
          <w:rFonts w:ascii="Tahoma" w:hAnsi="Tahoma" w:cs="Tahoma"/>
          <w:b/>
          <w:sz w:val="20"/>
          <w:szCs w:val="20"/>
        </w:rPr>
        <w:t>ВЕРСИЯ 4.5</w:t>
      </w:r>
    </w:p>
    <w:p w:rsidR="007B7398" w:rsidRPr="00B20A8A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B20A8A">
        <w:rPr>
          <w:rFonts w:ascii="Tahoma" w:hAnsi="Tahoma" w:cs="Tahoma"/>
          <w:sz w:val="20"/>
          <w:szCs w:val="20"/>
        </w:rPr>
        <w:t>От 08.02.2024</w:t>
      </w:r>
    </w:p>
    <w:p w:rsidR="007B7398" w:rsidRPr="00B20A8A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7B7398" w:rsidRPr="00B20A8A" w:rsidRDefault="007B7398" w:rsidP="007B7398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20A8A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:rsidR="007B7398" w:rsidRPr="00B20A8A" w:rsidRDefault="007B7398" w:rsidP="007B7398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20A8A">
        <w:rPr>
          <w:rFonts w:ascii="Tahoma" w:hAnsi="Tahoma" w:cs="Tahoma"/>
          <w:b/>
          <w:sz w:val="20"/>
          <w:szCs w:val="20"/>
        </w:rPr>
        <w:t xml:space="preserve">для удаленного доступа подрядчиков </w:t>
      </w:r>
    </w:p>
    <w:p w:rsidR="007B7398" w:rsidRPr="00B20A8A" w:rsidRDefault="007B7398" w:rsidP="007B7398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20A8A">
        <w:rPr>
          <w:rFonts w:ascii="Tahoma" w:hAnsi="Tahoma" w:cs="Tahoma"/>
          <w:b/>
          <w:sz w:val="20"/>
          <w:szCs w:val="20"/>
        </w:rPr>
        <w:t>к инфраструктуре ПАО "Т Плюс"</w:t>
      </w:r>
    </w:p>
    <w:p w:rsidR="007B7398" w:rsidRPr="00B20A8A" w:rsidRDefault="007B7398" w:rsidP="007B7398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</w:pPr>
    </w:p>
    <w:p w:rsidR="007B7398" w:rsidRPr="00B20A8A" w:rsidRDefault="007B7398" w:rsidP="007B7398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20A8A">
        <w:rPr>
          <w:rFonts w:ascii="Tahoma" w:hAnsi="Tahoma" w:cs="Tahoma"/>
          <w:b/>
          <w:bCs/>
          <w:color w:val="000000" w:themeColor="text1"/>
          <w:sz w:val="20"/>
          <w:szCs w:val="20"/>
        </w:rPr>
        <w:t>Термины и определения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Исполнитель – компания, индивидуальный предприниматель, гражданин РФ в статусе «самозанятый», заключивший договор с одним из юридических лиц, входящих в Группу «Т Плюс».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Заказчик - юридическое лицо, входящее в Группу «Т Плюс».</w:t>
      </w:r>
    </w:p>
    <w:p w:rsidR="007B7398" w:rsidRPr="00B20A8A" w:rsidRDefault="007B7398" w:rsidP="007B7398">
      <w:pPr>
        <w:pStyle w:val="a6"/>
        <w:tabs>
          <w:tab w:val="left" w:pos="1134"/>
        </w:tabs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B7398" w:rsidRPr="00B20A8A" w:rsidRDefault="007B7398" w:rsidP="007B7398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20A8A">
        <w:rPr>
          <w:rFonts w:ascii="Tahoma" w:hAnsi="Tahoma" w:cs="Tahoma"/>
          <w:b/>
          <w:bCs/>
          <w:color w:val="000000" w:themeColor="text1"/>
          <w:sz w:val="20"/>
          <w:szCs w:val="20"/>
        </w:rPr>
        <w:t>Нормативная база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Федеральный закон от 27.07.2006 г. № 149-ФЗ «Об информации, информационных технологиях и о защите информации».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Федеральный закон от 26.07.2017 г. № 187-ФЗ «О безопасности критической информационной инфраструктуры Российской Федерации».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Приказ ФСТЭК России от 21.12.2017 г. № 235 «Об утверждении требований к созданию систем безопасности ЗОКИИ РФ».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Приказ ФСТЭК России от 25.12.2017 г. № 239 «Об утверждении требований по обеспечению безопасности ЗОКИИ».</w:t>
      </w:r>
    </w:p>
    <w:p w:rsidR="007B7398" w:rsidRPr="00B20A8A" w:rsidRDefault="007B7398" w:rsidP="007B7398">
      <w:pPr>
        <w:pStyle w:val="a6"/>
        <w:tabs>
          <w:tab w:val="left" w:pos="993"/>
          <w:tab w:val="left" w:pos="1134"/>
        </w:tabs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B7398" w:rsidRPr="00B20A8A" w:rsidRDefault="007B7398" w:rsidP="007B7398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20A8A">
        <w:rPr>
          <w:rFonts w:ascii="Tahoma" w:hAnsi="Tahoma" w:cs="Tahoma"/>
          <w:b/>
          <w:bCs/>
          <w:color w:val="000000" w:themeColor="text1"/>
          <w:sz w:val="20"/>
          <w:szCs w:val="20"/>
        </w:rPr>
        <w:t>Общие требования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:rsidR="007B7398" w:rsidRPr="00B20A8A" w:rsidRDefault="007B7398" w:rsidP="007B7398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7B7398" w:rsidRPr="00B20A8A" w:rsidRDefault="007B7398" w:rsidP="007B7398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Заключить соглашение о неразглашении информации (NDA) для выполнения работ в режиме удаленного доступа.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Для выполнения работ Исполнителем в режиме удаленного доступа договор с Исполнителем должен содержать:</w:t>
      </w:r>
    </w:p>
    <w:p w:rsidR="007B7398" w:rsidRPr="00B20A8A" w:rsidRDefault="007B7398" w:rsidP="007B7398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оговорку о дистанционном характере выполнения работ;</w:t>
      </w:r>
    </w:p>
    <w:p w:rsidR="007B7398" w:rsidRPr="00B20A8A" w:rsidRDefault="007B7398" w:rsidP="007B7398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согласие о соответствии настоящим требованиям по информационной безопасности;</w:t>
      </w:r>
    </w:p>
    <w:p w:rsidR="007B7398" w:rsidRPr="00B20A8A" w:rsidRDefault="007B7398" w:rsidP="007B7398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перечень лиц, для которых необходимо предоставить удалённый доступ;</w:t>
      </w:r>
    </w:p>
    <w:p w:rsidR="007B7398" w:rsidRPr="00B20A8A" w:rsidRDefault="007B7398" w:rsidP="007B7398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согласие на обработку персональных данных лиц, указанных в перечне.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Исполнитель обязуется: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осуществлять несанкционированный доступ к информационным ресурсам Заказчика;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проводить незаконное копирование информации, циркулирующей или хранящейся у Заказчика;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внедрять в объекты Заказчика программы-вирусы (загрузочные, файловые и др.);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использовать решения для удаленного доступа, определенные Заказчиком;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lastRenderedPageBreak/>
        <w:t>использовать удаленный доступ только в целях исполнения договорных обязанностей между Исполнителем и Заказчиком;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 xml:space="preserve">Авторизация работника Исполнителя должна осуществляться с учетной записью, выданной Заказчиком, принадлежащей сотруднику Исполнителя. Использование чужой учетной записи не допускается.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 Отчет может быть запрошен специалистами, ответственными за обеспечение информационной безопасности в Обществе в рамках осуществления оперативных мероприятий (расследования инцидентов ИБ).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Удаленный доступ сторонних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на территориальных площадках Заказчика.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Заказчик оставляет за собой право принимать меры с целью защиты своих информационных, программных и системных активов,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В случае компрометации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с момента установления такого события.</w:t>
      </w:r>
    </w:p>
    <w:p w:rsidR="007B7398" w:rsidRPr="00B20A8A" w:rsidRDefault="007B7398" w:rsidP="007B7398">
      <w:pPr>
        <w:pStyle w:val="a6"/>
        <w:tabs>
          <w:tab w:val="left" w:pos="1134"/>
        </w:tabs>
        <w:ind w:left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:rsidR="007B7398" w:rsidRPr="00B20A8A" w:rsidRDefault="007B7398" w:rsidP="007B7398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20A8A">
        <w:rPr>
          <w:rFonts w:ascii="Tahoma" w:hAnsi="Tahoma" w:cs="Tahoma"/>
          <w:b/>
          <w:bCs/>
          <w:color w:val="000000" w:themeColor="text1"/>
          <w:sz w:val="20"/>
          <w:szCs w:val="20"/>
        </w:rPr>
        <w:t>Порядок оформления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 xml:space="preserve">Доступ сотрудникам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lastRenderedPageBreak/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36"/>
        <w:gridCol w:w="1536"/>
        <w:gridCol w:w="1536"/>
        <w:gridCol w:w="1536"/>
        <w:gridCol w:w="1085"/>
        <w:gridCol w:w="1701"/>
      </w:tblGrid>
      <w:tr w:rsidR="007B7398" w:rsidRPr="00B20A8A" w:rsidTr="006064B6">
        <w:trPr>
          <w:trHeight w:val="2958"/>
        </w:trPr>
        <w:tc>
          <w:tcPr>
            <w:tcW w:w="851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6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536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536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 с которого будет осуществляться подключение (удаленного устройства).</w:t>
            </w:r>
          </w:p>
        </w:tc>
        <w:tc>
          <w:tcPr>
            <w:tcW w:w="1536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данных (мобильный телефон и электронная почта).</w:t>
            </w:r>
          </w:p>
        </w:tc>
        <w:tc>
          <w:tcPr>
            <w:tcW w:w="1085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701" w:type="dxa"/>
            <w:vAlign w:val="center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7B7398" w:rsidRPr="00B20A8A" w:rsidTr="006064B6">
        <w:trPr>
          <w:trHeight w:val="853"/>
        </w:trPr>
        <w:tc>
          <w:tcPr>
            <w:tcW w:w="851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36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085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701" w:type="dxa"/>
          </w:tcPr>
          <w:p w:rsidR="007B7398" w:rsidRPr="00B20A8A" w:rsidRDefault="007B7398" w:rsidP="006064B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0A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:rsidR="007B7398" w:rsidRPr="00B20A8A" w:rsidRDefault="007B7398" w:rsidP="007B7398">
      <w:pPr>
        <w:pStyle w:val="affffb"/>
        <w:tabs>
          <w:tab w:val="left" w:pos="993"/>
          <w:tab w:val="left" w:pos="1134"/>
        </w:tabs>
        <w:spacing w:after="0"/>
        <w:ind w:firstLine="0"/>
        <w:rPr>
          <w:color w:val="000000" w:themeColor="text1"/>
        </w:rPr>
      </w:pP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 xml:space="preserve">Заявки на предоставление доступа направляются Исполнителем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7B7398" w:rsidRPr="00B20A8A" w:rsidRDefault="007B7398" w:rsidP="007B7398">
      <w:pPr>
        <w:pStyle w:val="a6"/>
        <w:tabs>
          <w:tab w:val="left" w:pos="1134"/>
        </w:tabs>
        <w:ind w:left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:rsidR="007B7398" w:rsidRPr="00B20A8A" w:rsidRDefault="007B7398" w:rsidP="007B7398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20A8A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Порядок надзора за исполнением требований безопасности. 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использовать имеющиеся у Заказчика средства контроля утечки конфиденциальной информации;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использовать имеющиеся у Заказчика средства контроля действий пользователей;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7B7398" w:rsidRPr="00B20A8A" w:rsidRDefault="007B7398" w:rsidP="007B7398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B20A8A">
        <w:rPr>
          <w:color w:val="000000" w:themeColor="text1"/>
        </w:rPr>
        <w:t>Основания для непредоставления, приостановки или прекращения предоставления удаленного доступа: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7B7398" w:rsidRPr="00B20A8A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B20A8A">
        <w:rPr>
          <w:rFonts w:ascii="Tahoma" w:hAnsi="Tahoma" w:cs="Tahoma"/>
          <w:color w:val="000000" w:themeColor="text1"/>
          <w:szCs w:val="20"/>
        </w:rPr>
        <w:t>прекращение договорных отношений между сторонами;</w:t>
      </w:r>
    </w:p>
    <w:p w:rsidR="008F493F" w:rsidRPr="00EC3C10" w:rsidRDefault="007B7398" w:rsidP="007B7398">
      <w:pPr>
        <w:pStyle w:val="a"/>
        <w:keepLines/>
        <w:tabs>
          <w:tab w:val="clear" w:pos="360"/>
          <w:tab w:val="left" w:pos="567"/>
          <w:tab w:val="left" w:pos="1134"/>
        </w:tabs>
        <w:spacing w:after="0" w:line="240" w:lineRule="auto"/>
        <w:ind w:left="0" w:firstLine="0"/>
        <w:jc w:val="both"/>
        <w:rPr>
          <w:color w:val="000000" w:themeColor="text1"/>
        </w:rPr>
      </w:pPr>
      <w:r w:rsidRPr="007B7398">
        <w:rPr>
          <w:rFonts w:ascii="Tahoma" w:hAnsi="Tahoma" w:cs="Tahoma"/>
          <w:color w:val="000000" w:themeColor="text1"/>
          <w:szCs w:val="20"/>
        </w:rPr>
        <w:t>предписа</w:t>
      </w:r>
      <w:bookmarkStart w:id="0" w:name="_GoBack"/>
      <w:bookmarkEnd w:id="0"/>
      <w:r w:rsidRPr="007B7398">
        <w:rPr>
          <w:rFonts w:ascii="Tahoma" w:hAnsi="Tahoma" w:cs="Tahoma"/>
          <w:color w:val="000000" w:themeColor="text1"/>
          <w:szCs w:val="20"/>
        </w:rPr>
        <w:t>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</w:t>
      </w:r>
      <w:r w:rsidR="008F493F" w:rsidRPr="007B7398">
        <w:rPr>
          <w:color w:val="000000" w:themeColor="text1"/>
        </w:rPr>
        <w:t xml:space="preserve">. </w:t>
      </w:r>
    </w:p>
    <w:sectPr w:rsidR="008F493F" w:rsidRPr="00EC3C10" w:rsidSect="00CA6B9A">
      <w:pgSz w:w="11906" w:h="16838"/>
      <w:pgMar w:top="1135" w:right="84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C00" w:rsidRDefault="00681C00" w:rsidP="00094EAF">
      <w:pPr>
        <w:spacing w:after="0" w:line="240" w:lineRule="auto"/>
      </w:pPr>
      <w:r>
        <w:separator/>
      </w:r>
    </w:p>
  </w:endnote>
  <w:endnote w:type="continuationSeparator" w:id="0">
    <w:p w:rsidR="00681C00" w:rsidRDefault="00681C00" w:rsidP="0009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C00" w:rsidRDefault="00681C00" w:rsidP="00094EAF">
      <w:pPr>
        <w:spacing w:after="0" w:line="240" w:lineRule="auto"/>
      </w:pPr>
      <w:r>
        <w:separator/>
      </w:r>
    </w:p>
  </w:footnote>
  <w:footnote w:type="continuationSeparator" w:id="0">
    <w:p w:rsidR="00681C00" w:rsidRDefault="00681C00" w:rsidP="0009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E261F9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/>
      </w:rPr>
    </w:lvl>
  </w:abstractNum>
  <w:abstractNum w:abstractNumId="2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/>
      </w:rPr>
    </w:lvl>
  </w:abstractNum>
  <w:abstractNum w:abstractNumId="3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4" w15:restartNumberingAfterBreak="0">
    <w:nsid w:val="FFFFFF83"/>
    <w:multiLevelType w:val="singleLevel"/>
    <w:tmpl w:val="5B846FA6"/>
    <w:lvl w:ilvl="0">
      <w:start w:val="1"/>
      <w:numFmt w:val="bullet"/>
      <w:pStyle w:val="20"/>
      <w:lvlText w:val=""/>
      <w:lvlJc w:val="left"/>
      <w:pPr>
        <w:ind w:left="720" w:hanging="360"/>
      </w:pPr>
      <w:rPr>
        <w:rFonts w:ascii="Wingdings 3" w:hAnsi="Wingdings 3" w:hint="default"/>
        <w:color w:val="ED7D31"/>
      </w:rPr>
    </w:lvl>
  </w:abstractNum>
  <w:abstractNum w:abstractNumId="5" w15:restartNumberingAfterBreak="0">
    <w:nsid w:val="FFFFFF89"/>
    <w:multiLevelType w:val="singleLevel"/>
    <w:tmpl w:val="5232A7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777896"/>
    <w:multiLevelType w:val="multilevel"/>
    <w:tmpl w:val="6362FAD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  <w:rPr>
        <w:rFonts w:cs="Times New Roman"/>
      </w:r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0F1E3263"/>
    <w:multiLevelType w:val="multilevel"/>
    <w:tmpl w:val="4C5CBF90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92B1C78"/>
    <w:multiLevelType w:val="hybridMultilevel"/>
    <w:tmpl w:val="BDF852B2"/>
    <w:lvl w:ilvl="0" w:tplc="0419000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6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33E75914"/>
    <w:multiLevelType w:val="multilevel"/>
    <w:tmpl w:val="1BDC2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F37DF9"/>
    <w:multiLevelType w:val="multilevel"/>
    <w:tmpl w:val="3AA0A01E"/>
    <w:lvl w:ilvl="0">
      <w:start w:val="3"/>
      <w:numFmt w:val="decimal"/>
      <w:lvlText w:val="Статья %1."/>
      <w:lvlJc w:val="left"/>
      <w:pPr>
        <w:tabs>
          <w:tab w:val="num" w:pos="1735"/>
        </w:tabs>
        <w:ind w:left="1735" w:hanging="600"/>
      </w:pPr>
      <w:rPr>
        <w:rFonts w:hint="default"/>
        <w:b/>
      </w:rPr>
    </w:lvl>
    <w:lvl w:ilvl="1">
      <w:start w:val="1"/>
      <w:numFmt w:val="decimal"/>
      <w:lvlText w:val="Статья %2."/>
      <w:lvlJc w:val="left"/>
      <w:pPr>
        <w:tabs>
          <w:tab w:val="num" w:pos="1735"/>
        </w:tabs>
        <w:ind w:left="1735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"/>
        </w:tabs>
        <w:ind w:left="1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3"/>
        </w:tabs>
        <w:ind w:left="-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620"/>
        </w:tabs>
        <w:ind w:left="-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827"/>
        </w:tabs>
        <w:ind w:left="-82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394"/>
        </w:tabs>
        <w:ind w:left="-13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601"/>
        </w:tabs>
        <w:ind w:left="-1601" w:hanging="1800"/>
      </w:pPr>
      <w:rPr>
        <w:rFonts w:hint="default"/>
      </w:rPr>
    </w:lvl>
  </w:abstractNum>
  <w:abstractNum w:abstractNumId="20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8D1948"/>
    <w:multiLevelType w:val="hybridMultilevel"/>
    <w:tmpl w:val="1CD46FC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4D3D706B"/>
    <w:multiLevelType w:val="multilevel"/>
    <w:tmpl w:val="1918FF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5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color w:val="auto"/>
      </w:rPr>
    </w:lvl>
  </w:abstractNum>
  <w:abstractNum w:abstractNumId="23" w15:restartNumberingAfterBreak="0">
    <w:nsid w:val="4FBA5C6D"/>
    <w:multiLevelType w:val="multilevel"/>
    <w:tmpl w:val="7DBAD2B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6A96A0F"/>
    <w:multiLevelType w:val="hybridMultilevel"/>
    <w:tmpl w:val="0E809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D166D4"/>
    <w:multiLevelType w:val="hybridMultilevel"/>
    <w:tmpl w:val="B044D6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8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9" w15:restartNumberingAfterBreak="0">
    <w:nsid w:val="57CC6D2F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12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0" w15:restartNumberingAfterBreak="0">
    <w:nsid w:val="588114F6"/>
    <w:multiLevelType w:val="multilevel"/>
    <w:tmpl w:val="CE949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5A12B5E"/>
    <w:multiLevelType w:val="hybridMultilevel"/>
    <w:tmpl w:val="E326A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A3947"/>
    <w:multiLevelType w:val="hybridMultilevel"/>
    <w:tmpl w:val="2C587312"/>
    <w:lvl w:ilvl="0" w:tplc="E858F6A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6C3FE6"/>
    <w:multiLevelType w:val="hybridMultilevel"/>
    <w:tmpl w:val="55A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3277F"/>
    <w:multiLevelType w:val="hybridMultilevel"/>
    <w:tmpl w:val="C7AEE2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8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9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6"/>
  </w:num>
  <w:num w:numId="8">
    <w:abstractNumId w:val="27"/>
  </w:num>
  <w:num w:numId="9">
    <w:abstractNumId w:val="29"/>
  </w:num>
  <w:num w:numId="10">
    <w:abstractNumId w:val="14"/>
  </w:num>
  <w:num w:numId="11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cs="Times New Roman" w:hint="default"/>
        </w:rPr>
      </w:lvl>
    </w:lvlOverride>
  </w:num>
  <w:num w:numId="12">
    <w:abstractNumId w:val="11"/>
  </w:num>
  <w:num w:numId="13">
    <w:abstractNumId w:val="28"/>
  </w:num>
  <w:num w:numId="14">
    <w:abstractNumId w:val="7"/>
  </w:num>
  <w:num w:numId="15">
    <w:abstractNumId w:val="24"/>
  </w:num>
  <w:num w:numId="16">
    <w:abstractNumId w:val="25"/>
  </w:num>
  <w:num w:numId="17">
    <w:abstractNumId w:val="9"/>
  </w:num>
  <w:num w:numId="18">
    <w:abstractNumId w:val="20"/>
  </w:num>
  <w:num w:numId="19">
    <w:abstractNumId w:val="13"/>
  </w:num>
  <w:num w:numId="20">
    <w:abstractNumId w:val="38"/>
  </w:num>
  <w:num w:numId="21">
    <w:abstractNumId w:val="32"/>
  </w:num>
  <w:num w:numId="22">
    <w:abstractNumId w:val="35"/>
  </w:num>
  <w:num w:numId="23">
    <w:abstractNumId w:val="23"/>
  </w:num>
  <w:num w:numId="24">
    <w:abstractNumId w:val="21"/>
  </w:num>
  <w:num w:numId="25">
    <w:abstractNumId w:val="6"/>
  </w:num>
  <w:num w:numId="26">
    <w:abstractNumId w:val="15"/>
  </w:num>
  <w:num w:numId="27">
    <w:abstractNumId w:val="12"/>
  </w:num>
  <w:num w:numId="28">
    <w:abstractNumId w:val="34"/>
  </w:num>
  <w:num w:numId="29">
    <w:abstractNumId w:val="36"/>
  </w:num>
  <w:num w:numId="30">
    <w:abstractNumId w:val="33"/>
  </w:num>
  <w:num w:numId="31">
    <w:abstractNumId w:val="26"/>
  </w:num>
  <w:num w:numId="32">
    <w:abstractNumId w:val="17"/>
  </w:num>
  <w:num w:numId="33">
    <w:abstractNumId w:val="39"/>
  </w:num>
  <w:num w:numId="34">
    <w:abstractNumId w:val="31"/>
  </w:num>
  <w:num w:numId="35">
    <w:abstractNumId w:val="30"/>
  </w:num>
  <w:num w:numId="36">
    <w:abstractNumId w:val="8"/>
  </w:num>
  <w:num w:numId="37">
    <w:abstractNumId w:val="18"/>
  </w:num>
  <w:num w:numId="38">
    <w:abstractNumId w:val="10"/>
  </w:num>
  <w:num w:numId="39">
    <w:abstractNumId w:val="22"/>
  </w:num>
  <w:num w:numId="40">
    <w:abstractNumId w:val="19"/>
  </w:num>
  <w:num w:numId="41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AF"/>
    <w:rsid w:val="00007FD8"/>
    <w:rsid w:val="00015C12"/>
    <w:rsid w:val="00031469"/>
    <w:rsid w:val="000357F3"/>
    <w:rsid w:val="00094EAF"/>
    <w:rsid w:val="000A561E"/>
    <w:rsid w:val="000C33F0"/>
    <w:rsid w:val="000E3739"/>
    <w:rsid w:val="00100402"/>
    <w:rsid w:val="00111A65"/>
    <w:rsid w:val="0014059D"/>
    <w:rsid w:val="00152A3C"/>
    <w:rsid w:val="001674C5"/>
    <w:rsid w:val="00174F2E"/>
    <w:rsid w:val="00190F24"/>
    <w:rsid w:val="001B2DFA"/>
    <w:rsid w:val="00214654"/>
    <w:rsid w:val="00215FFE"/>
    <w:rsid w:val="0023324C"/>
    <w:rsid w:val="00243E22"/>
    <w:rsid w:val="00245E25"/>
    <w:rsid w:val="002527F3"/>
    <w:rsid w:val="00262FFF"/>
    <w:rsid w:val="002771F4"/>
    <w:rsid w:val="00281E14"/>
    <w:rsid w:val="002A2272"/>
    <w:rsid w:val="002C7C7B"/>
    <w:rsid w:val="002D0947"/>
    <w:rsid w:val="002D0ECC"/>
    <w:rsid w:val="002D63EF"/>
    <w:rsid w:val="002F5DF7"/>
    <w:rsid w:val="00302094"/>
    <w:rsid w:val="003025D5"/>
    <w:rsid w:val="00312C51"/>
    <w:rsid w:val="00335B6B"/>
    <w:rsid w:val="00345117"/>
    <w:rsid w:val="00363F05"/>
    <w:rsid w:val="003C5006"/>
    <w:rsid w:val="003C6437"/>
    <w:rsid w:val="003D01DE"/>
    <w:rsid w:val="003D51F6"/>
    <w:rsid w:val="003F6980"/>
    <w:rsid w:val="00406102"/>
    <w:rsid w:val="00411538"/>
    <w:rsid w:val="00411D3A"/>
    <w:rsid w:val="00414F8B"/>
    <w:rsid w:val="0042605B"/>
    <w:rsid w:val="00437FD1"/>
    <w:rsid w:val="004442A0"/>
    <w:rsid w:val="00444BC5"/>
    <w:rsid w:val="00447831"/>
    <w:rsid w:val="004577BD"/>
    <w:rsid w:val="0046153C"/>
    <w:rsid w:val="004722A1"/>
    <w:rsid w:val="0047479C"/>
    <w:rsid w:val="004767E1"/>
    <w:rsid w:val="00494171"/>
    <w:rsid w:val="004C0B85"/>
    <w:rsid w:val="004C294D"/>
    <w:rsid w:val="004D3713"/>
    <w:rsid w:val="004E45A2"/>
    <w:rsid w:val="00506EB9"/>
    <w:rsid w:val="00515559"/>
    <w:rsid w:val="00517F1E"/>
    <w:rsid w:val="0052654E"/>
    <w:rsid w:val="00551528"/>
    <w:rsid w:val="00575759"/>
    <w:rsid w:val="0058228F"/>
    <w:rsid w:val="005F7311"/>
    <w:rsid w:val="00610F92"/>
    <w:rsid w:val="006136E3"/>
    <w:rsid w:val="00664DA8"/>
    <w:rsid w:val="00681C00"/>
    <w:rsid w:val="00692802"/>
    <w:rsid w:val="006F4D5C"/>
    <w:rsid w:val="00704A02"/>
    <w:rsid w:val="007211DF"/>
    <w:rsid w:val="00725269"/>
    <w:rsid w:val="0072794A"/>
    <w:rsid w:val="007553EB"/>
    <w:rsid w:val="007655BA"/>
    <w:rsid w:val="0077130D"/>
    <w:rsid w:val="007933A4"/>
    <w:rsid w:val="0079709D"/>
    <w:rsid w:val="007A15B1"/>
    <w:rsid w:val="007B7398"/>
    <w:rsid w:val="007E61BB"/>
    <w:rsid w:val="007F3FA0"/>
    <w:rsid w:val="007F53BF"/>
    <w:rsid w:val="00811FD1"/>
    <w:rsid w:val="008202F3"/>
    <w:rsid w:val="008216E8"/>
    <w:rsid w:val="00824DF0"/>
    <w:rsid w:val="008362D3"/>
    <w:rsid w:val="0086060C"/>
    <w:rsid w:val="008A6AA1"/>
    <w:rsid w:val="008C3492"/>
    <w:rsid w:val="008D0DAC"/>
    <w:rsid w:val="008D15B9"/>
    <w:rsid w:val="008E24D0"/>
    <w:rsid w:val="008E77B7"/>
    <w:rsid w:val="008F493F"/>
    <w:rsid w:val="00910C61"/>
    <w:rsid w:val="00910ECA"/>
    <w:rsid w:val="00923D58"/>
    <w:rsid w:val="009261D7"/>
    <w:rsid w:val="009447D9"/>
    <w:rsid w:val="00953650"/>
    <w:rsid w:val="00967981"/>
    <w:rsid w:val="00970731"/>
    <w:rsid w:val="0097639B"/>
    <w:rsid w:val="009B6A44"/>
    <w:rsid w:val="009C72B6"/>
    <w:rsid w:val="009E1763"/>
    <w:rsid w:val="009E4A89"/>
    <w:rsid w:val="009F033E"/>
    <w:rsid w:val="00A22DC6"/>
    <w:rsid w:val="00A462D7"/>
    <w:rsid w:val="00A70D52"/>
    <w:rsid w:val="00AA1ECF"/>
    <w:rsid w:val="00AA50D8"/>
    <w:rsid w:val="00AE70F7"/>
    <w:rsid w:val="00B00AF3"/>
    <w:rsid w:val="00B015DE"/>
    <w:rsid w:val="00B227F9"/>
    <w:rsid w:val="00B55005"/>
    <w:rsid w:val="00B60979"/>
    <w:rsid w:val="00B626AC"/>
    <w:rsid w:val="00B71193"/>
    <w:rsid w:val="00B740FA"/>
    <w:rsid w:val="00BD1201"/>
    <w:rsid w:val="00BF31DB"/>
    <w:rsid w:val="00BF6D42"/>
    <w:rsid w:val="00C530C9"/>
    <w:rsid w:val="00C538F4"/>
    <w:rsid w:val="00C53FC2"/>
    <w:rsid w:val="00C5594D"/>
    <w:rsid w:val="00C94847"/>
    <w:rsid w:val="00CA6B9A"/>
    <w:rsid w:val="00CB609C"/>
    <w:rsid w:val="00CD4562"/>
    <w:rsid w:val="00CD781D"/>
    <w:rsid w:val="00CF461B"/>
    <w:rsid w:val="00CF77D1"/>
    <w:rsid w:val="00D6272B"/>
    <w:rsid w:val="00D70DFE"/>
    <w:rsid w:val="00DB625F"/>
    <w:rsid w:val="00DB6FB6"/>
    <w:rsid w:val="00DF5BF3"/>
    <w:rsid w:val="00E13874"/>
    <w:rsid w:val="00E25613"/>
    <w:rsid w:val="00E548AE"/>
    <w:rsid w:val="00E9300F"/>
    <w:rsid w:val="00EB18D6"/>
    <w:rsid w:val="00EB6E8D"/>
    <w:rsid w:val="00ED3E3A"/>
    <w:rsid w:val="00ED5102"/>
    <w:rsid w:val="00F1117C"/>
    <w:rsid w:val="00F37159"/>
    <w:rsid w:val="00F45E08"/>
    <w:rsid w:val="00F50251"/>
    <w:rsid w:val="00F812A1"/>
    <w:rsid w:val="00FB41CE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D118"/>
  <w15:chartTrackingRefBased/>
  <w15:docId w15:val="{B880CFB6-E888-4BDA-819F-1B83437D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4EAF"/>
  </w:style>
  <w:style w:type="paragraph" w:styleId="1">
    <w:name w:val="heading 1"/>
    <w:basedOn w:val="a1"/>
    <w:next w:val="a1"/>
    <w:link w:val="10"/>
    <w:unhideWhenUsed/>
    <w:qFormat/>
    <w:rsid w:val="00CB609C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paragraph" w:styleId="21">
    <w:name w:val="heading 2"/>
    <w:basedOn w:val="a1"/>
    <w:next w:val="a1"/>
    <w:link w:val="22"/>
    <w:uiPriority w:val="9"/>
    <w:unhideWhenUsed/>
    <w:rsid w:val="00CB609C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0">
    <w:name w:val="heading 3"/>
    <w:basedOn w:val="a1"/>
    <w:next w:val="a1"/>
    <w:link w:val="31"/>
    <w:unhideWhenUsed/>
    <w:qFormat/>
    <w:rsid w:val="00CB609C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paragraph" w:styleId="50">
    <w:name w:val="heading 5"/>
    <w:basedOn w:val="a1"/>
    <w:next w:val="a1"/>
    <w:link w:val="5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 w:cs="Times New Roman"/>
      <w:color w:val="1F4D78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CB609C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 w:cs="Times New Roman"/>
      <w:i/>
      <w:iCs/>
      <w:color w:val="1F4D78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CB609C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 w:cs="Times New Roman"/>
      <w:i/>
      <w:iCs/>
      <w:color w:val="404040"/>
      <w:lang w:eastAsia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09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,b,c"/>
    <w:basedOn w:val="a1"/>
    <w:link w:val="a7"/>
    <w:uiPriority w:val="34"/>
    <w:qFormat/>
    <w:rsid w:val="00094EAF"/>
    <w:pPr>
      <w:ind w:left="720"/>
      <w:contextualSpacing/>
    </w:pPr>
  </w:style>
  <w:style w:type="paragraph" w:styleId="a8">
    <w:name w:val="footnote text"/>
    <w:basedOn w:val="a1"/>
    <w:link w:val="a9"/>
    <w:uiPriority w:val="99"/>
    <w:unhideWhenUsed/>
    <w:rsid w:val="0009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2"/>
    <w:link w:val="a8"/>
    <w:uiPriority w:val="99"/>
    <w:rsid w:val="00094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2"/>
    <w:uiPriority w:val="99"/>
    <w:unhideWhenUsed/>
    <w:rsid w:val="00094EAF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2"/>
    <w:link w:val="1"/>
    <w:rsid w:val="00CB609C"/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CB609C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1">
    <w:name w:val="Заголовок 3 Знак"/>
    <w:basedOn w:val="a2"/>
    <w:link w:val="30"/>
    <w:rsid w:val="00CB609C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41">
    <w:name w:val="Заголовок 4 Знак"/>
    <w:basedOn w:val="a2"/>
    <w:link w:val="40"/>
    <w:uiPriority w:val="9"/>
    <w:semiHidden/>
    <w:rsid w:val="00CB609C"/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character" w:customStyle="1" w:styleId="51">
    <w:name w:val="Заголовок 5 Знак"/>
    <w:basedOn w:val="a2"/>
    <w:link w:val="50"/>
    <w:uiPriority w:val="9"/>
    <w:semiHidden/>
    <w:rsid w:val="00CB609C"/>
    <w:rPr>
      <w:rFonts w:ascii="Calibri Light" w:eastAsia="Times New Roman" w:hAnsi="Calibri Light" w:cs="Times New Roman"/>
      <w:color w:val="1F4D7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CB609C"/>
    <w:rPr>
      <w:rFonts w:ascii="Calibri Light" w:eastAsia="Times New Roman" w:hAnsi="Calibri Light" w:cs="Times New Roman"/>
      <w:i/>
      <w:iCs/>
      <w:color w:val="1F4D78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CB609C"/>
    <w:rPr>
      <w:rFonts w:ascii="Calibri Light" w:eastAsia="Times New Roman" w:hAnsi="Calibri Light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CB609C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CB609C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CB609C"/>
  </w:style>
  <w:style w:type="table" w:customStyle="1" w:styleId="12">
    <w:name w:val="Сетка таблицы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1"/>
    <w:link w:val="ac"/>
    <w:uiPriority w:val="99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c">
    <w:name w:val="Нижний колонтитул Знак"/>
    <w:basedOn w:val="a2"/>
    <w:link w:val="ab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d">
    <w:name w:val="No Spacing"/>
    <w:basedOn w:val="a1"/>
    <w:link w:val="ae"/>
    <w:uiPriority w:val="99"/>
    <w:qFormat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e">
    <w:name w:val="Без интервала Знак"/>
    <w:link w:val="ad"/>
    <w:uiPriority w:val="99"/>
    <w:locked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">
    <w:name w:val="Closing"/>
    <w:basedOn w:val="a1"/>
    <w:link w:val="af0"/>
    <w:uiPriority w:val="7"/>
    <w:unhideWhenUsed/>
    <w:qFormat/>
    <w:rsid w:val="00CB609C"/>
    <w:pPr>
      <w:spacing w:before="240" w:after="0" w:line="276" w:lineRule="auto"/>
      <w:ind w:right="4320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Прощание Знак"/>
    <w:basedOn w:val="a2"/>
    <w:link w:val="af"/>
    <w:uiPriority w:val="7"/>
    <w:rsid w:val="00CB609C"/>
    <w:rPr>
      <w:rFonts w:ascii="Calibri" w:eastAsia="Times New Roman" w:hAnsi="Calibri" w:cs="Times New Roman"/>
      <w:lang w:eastAsia="ru-RU"/>
    </w:rPr>
  </w:style>
  <w:style w:type="paragraph" w:customStyle="1" w:styleId="af1">
    <w:name w:val="Адрес получателя"/>
    <w:basedOn w:val="ad"/>
    <w:link w:val="af2"/>
    <w:uiPriority w:val="5"/>
    <w:qFormat/>
    <w:rsid w:val="00CB609C"/>
    <w:pPr>
      <w:spacing w:before="200" w:after="200" w:line="276" w:lineRule="auto"/>
      <w:contextualSpacing/>
    </w:pPr>
    <w:rPr>
      <w:rFonts w:ascii="Calibri Light" w:hAnsi="Calibri Light"/>
      <w:color w:val="ED7D31"/>
      <w:sz w:val="18"/>
    </w:rPr>
  </w:style>
  <w:style w:type="paragraph" w:styleId="af3">
    <w:name w:val="Salutation"/>
    <w:basedOn w:val="a1"/>
    <w:next w:val="a1"/>
    <w:link w:val="af4"/>
    <w:uiPriority w:val="6"/>
    <w:unhideWhenUsed/>
    <w:qFormat/>
    <w:rsid w:val="00CB609C"/>
    <w:pPr>
      <w:spacing w:before="400" w:after="320" w:line="240" w:lineRule="auto"/>
    </w:pPr>
    <w:rPr>
      <w:rFonts w:ascii="Calibri" w:eastAsia="Times New Roman" w:hAnsi="Calibri" w:cs="Times New Roman"/>
      <w:b/>
      <w:lang w:eastAsia="ru-RU"/>
    </w:rPr>
  </w:style>
  <w:style w:type="character" w:customStyle="1" w:styleId="af4">
    <w:name w:val="Приветствие Знак"/>
    <w:basedOn w:val="a2"/>
    <w:link w:val="af3"/>
    <w:uiPriority w:val="6"/>
    <w:rsid w:val="00CB609C"/>
    <w:rPr>
      <w:rFonts w:ascii="Calibri" w:eastAsia="Times New Roman" w:hAnsi="Calibri" w:cs="Times New Roman"/>
      <w:b/>
      <w:lang w:eastAsia="ru-RU"/>
    </w:rPr>
  </w:style>
  <w:style w:type="paragraph" w:customStyle="1" w:styleId="af5">
    <w:name w:val="Обратный адрес"/>
    <w:basedOn w:val="ad"/>
    <w:link w:val="af6"/>
    <w:uiPriority w:val="3"/>
    <w:qFormat/>
    <w:rsid w:val="00CB609C"/>
    <w:pPr>
      <w:spacing w:before="200" w:after="200" w:line="276" w:lineRule="auto"/>
      <w:contextualSpacing/>
      <w:jc w:val="right"/>
    </w:pPr>
    <w:rPr>
      <w:rFonts w:ascii="Calibri Light" w:hAnsi="Calibri Light"/>
      <w:color w:val="ED7D31"/>
      <w:sz w:val="18"/>
      <w:szCs w:val="18"/>
    </w:rPr>
  </w:style>
  <w:style w:type="paragraph" w:customStyle="1" w:styleId="af7">
    <w:name w:val="Имя получателя"/>
    <w:basedOn w:val="af1"/>
    <w:link w:val="af8"/>
    <w:uiPriority w:val="4"/>
    <w:qFormat/>
    <w:rsid w:val="00CB609C"/>
    <w:pPr>
      <w:spacing w:before="80"/>
    </w:pPr>
    <w:rPr>
      <w:b/>
      <w:color w:val="2E74B5"/>
      <w:sz w:val="20"/>
    </w:rPr>
  </w:style>
  <w:style w:type="paragraph" w:customStyle="1" w:styleId="af9">
    <w:name w:val="Имя отправителя"/>
    <w:basedOn w:val="af5"/>
    <w:link w:val="afa"/>
    <w:uiPriority w:val="2"/>
    <w:qFormat/>
    <w:rsid w:val="00CB609C"/>
    <w:rPr>
      <w:b/>
      <w:color w:val="2E74B5"/>
      <w:sz w:val="20"/>
    </w:rPr>
  </w:style>
  <w:style w:type="character" w:customStyle="1" w:styleId="af6">
    <w:name w:val="Адрес отправителя (знак)"/>
    <w:link w:val="af5"/>
    <w:uiPriority w:val="3"/>
    <w:locked/>
    <w:rsid w:val="00CB609C"/>
    <w:rPr>
      <w:rFonts w:ascii="Calibri Light" w:eastAsia="Times New Roman" w:hAnsi="Calibri Light" w:cs="Times New Roman"/>
      <w:color w:val="ED7D31"/>
      <w:sz w:val="18"/>
      <w:szCs w:val="18"/>
      <w:lang w:eastAsia="ru-RU"/>
    </w:rPr>
  </w:style>
  <w:style w:type="character" w:customStyle="1" w:styleId="afa">
    <w:name w:val="Имя отправителя (знак)"/>
    <w:link w:val="af9"/>
    <w:uiPriority w:val="2"/>
    <w:locked/>
    <w:rsid w:val="00CB609C"/>
    <w:rPr>
      <w:rFonts w:ascii="Calibri Light" w:eastAsia="Times New Roman" w:hAnsi="Calibri Light" w:cs="Times New Roman"/>
      <w:b/>
      <w:color w:val="2E74B5"/>
      <w:sz w:val="20"/>
      <w:szCs w:val="18"/>
      <w:lang w:eastAsia="ru-RU"/>
    </w:rPr>
  </w:style>
  <w:style w:type="character" w:customStyle="1" w:styleId="af2">
    <w:name w:val="Адрес получателя (знак)"/>
    <w:link w:val="af1"/>
    <w:uiPriority w:val="5"/>
    <w:locked/>
    <w:rsid w:val="00CB609C"/>
    <w:rPr>
      <w:rFonts w:ascii="Calibri Light" w:eastAsia="Times New Roman" w:hAnsi="Calibri Light" w:cs="Times New Roman"/>
      <w:color w:val="ED7D31"/>
      <w:sz w:val="18"/>
      <w:lang w:eastAsia="ru-RU"/>
    </w:rPr>
  </w:style>
  <w:style w:type="character" w:customStyle="1" w:styleId="af8">
    <w:name w:val="Имя получателя (знак)"/>
    <w:link w:val="af7"/>
    <w:uiPriority w:val="4"/>
    <w:locked/>
    <w:rsid w:val="00CB609C"/>
    <w:rPr>
      <w:rFonts w:ascii="Calibri Light" w:eastAsia="Times New Roman" w:hAnsi="Calibri Light" w:cs="Times New Roman"/>
      <w:b/>
      <w:color w:val="2E74B5"/>
      <w:sz w:val="20"/>
      <w:lang w:eastAsia="ru-RU"/>
    </w:rPr>
  </w:style>
  <w:style w:type="paragraph" w:customStyle="1" w:styleId="afb">
    <w:name w:val="Имя отправителя (в подписи)"/>
    <w:basedOn w:val="ad"/>
    <w:uiPriority w:val="7"/>
    <w:rsid w:val="00CB609C"/>
    <w:pPr>
      <w:pBdr>
        <w:top w:val="single" w:sz="4" w:space="1" w:color="5B9BD5"/>
      </w:pBdr>
      <w:ind w:right="4320"/>
    </w:pPr>
    <w:rPr>
      <w:b/>
      <w:color w:val="5B9BD5"/>
    </w:rPr>
  </w:style>
  <w:style w:type="paragraph" w:styleId="afc">
    <w:name w:val="Signature"/>
    <w:basedOn w:val="a1"/>
    <w:link w:val="afd"/>
    <w:uiPriority w:val="99"/>
    <w:unhideWhenUsed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d">
    <w:name w:val="Подпись Знак"/>
    <w:basedOn w:val="a2"/>
    <w:link w:val="afc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e">
    <w:name w:val="Balloon Text"/>
    <w:basedOn w:val="a1"/>
    <w:link w:val="aff"/>
    <w:semiHidden/>
    <w:unhideWhenUsed/>
    <w:rsid w:val="00CB609C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2"/>
    <w:link w:val="afe"/>
    <w:semiHidden/>
    <w:rsid w:val="00CB609C"/>
    <w:rPr>
      <w:rFonts w:ascii="Tahoma" w:eastAsia="Times New Roman" w:hAnsi="Tahoma" w:cs="Tahoma"/>
      <w:sz w:val="16"/>
      <w:szCs w:val="16"/>
      <w:lang w:eastAsia="ru-RU"/>
    </w:rPr>
  </w:style>
  <w:style w:type="character" w:styleId="aff0">
    <w:name w:val="Book Title"/>
    <w:basedOn w:val="a2"/>
    <w:uiPriority w:val="33"/>
    <w:qFormat/>
    <w:rsid w:val="00CB609C"/>
    <w:rPr>
      <w:i/>
      <w:smallCaps/>
      <w:spacing w:val="5"/>
    </w:rPr>
  </w:style>
  <w:style w:type="paragraph" w:styleId="aff1">
    <w:name w:val="caption"/>
    <w:basedOn w:val="a1"/>
    <w:next w:val="a1"/>
    <w:uiPriority w:val="35"/>
    <w:semiHidden/>
    <w:unhideWhenUsed/>
    <w:qFormat/>
    <w:rsid w:val="00CB609C"/>
    <w:pPr>
      <w:spacing w:after="200" w:line="240" w:lineRule="auto"/>
    </w:pPr>
    <w:rPr>
      <w:rFonts w:ascii="Calibri" w:eastAsia="Times New Roman" w:hAnsi="Calibri" w:cs="Times New Roman"/>
      <w:b/>
      <w:bCs/>
      <w:color w:val="5B9BD5"/>
      <w:sz w:val="18"/>
      <w:szCs w:val="18"/>
      <w:lang w:eastAsia="ru-RU"/>
    </w:rPr>
  </w:style>
  <w:style w:type="character" w:styleId="aff2">
    <w:name w:val="Emphasis"/>
    <w:basedOn w:val="a2"/>
    <w:uiPriority w:val="20"/>
    <w:qFormat/>
    <w:rsid w:val="00CB609C"/>
    <w:rPr>
      <w:b/>
      <w:i/>
      <w:spacing w:val="10"/>
    </w:rPr>
  </w:style>
  <w:style w:type="paragraph" w:styleId="aff3">
    <w:name w:val="header"/>
    <w:basedOn w:val="a1"/>
    <w:link w:val="aff4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4">
    <w:name w:val="Верхний колонтитул Знак"/>
    <w:basedOn w:val="a2"/>
    <w:link w:val="aff3"/>
    <w:rsid w:val="00CB609C"/>
    <w:rPr>
      <w:rFonts w:ascii="Calibri" w:eastAsia="Times New Roman" w:hAnsi="Calibri" w:cs="Times New Roman"/>
      <w:sz w:val="20"/>
      <w:lang w:eastAsia="ru-RU"/>
    </w:rPr>
  </w:style>
  <w:style w:type="character" w:styleId="aff5">
    <w:name w:val="Hyperlink"/>
    <w:basedOn w:val="a2"/>
    <w:uiPriority w:val="99"/>
    <w:unhideWhenUsed/>
    <w:rsid w:val="00CB609C"/>
    <w:rPr>
      <w:color w:val="0563C1"/>
      <w:u w:val="single"/>
    </w:rPr>
  </w:style>
  <w:style w:type="character" w:styleId="aff6">
    <w:name w:val="Intense Emphasis"/>
    <w:basedOn w:val="a2"/>
    <w:uiPriority w:val="21"/>
    <w:qFormat/>
    <w:rsid w:val="00CB609C"/>
    <w:rPr>
      <w:b/>
      <w:i/>
      <w:smallCaps/>
      <w:color w:val="5B9BD5"/>
    </w:rPr>
  </w:style>
  <w:style w:type="paragraph" w:styleId="aff7">
    <w:name w:val="Intense Quote"/>
    <w:basedOn w:val="a1"/>
    <w:next w:val="a1"/>
    <w:link w:val="aff8"/>
    <w:uiPriority w:val="30"/>
    <w:qFormat/>
    <w:rsid w:val="00CB609C"/>
    <w:pPr>
      <w:pBdr>
        <w:bottom w:val="single" w:sz="4" w:space="4" w:color="5B9BD5"/>
      </w:pBdr>
      <w:spacing w:before="320" w:after="4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customStyle="1" w:styleId="aff8">
    <w:name w:val="Выделенная цитата Знак"/>
    <w:basedOn w:val="a2"/>
    <w:link w:val="aff7"/>
    <w:uiPriority w:val="30"/>
    <w:rsid w:val="00CB609C"/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styleId="aff9">
    <w:name w:val="Intense Reference"/>
    <w:basedOn w:val="a2"/>
    <w:uiPriority w:val="32"/>
    <w:qFormat/>
    <w:rsid w:val="00CB609C"/>
    <w:rPr>
      <w:smallCaps/>
      <w:spacing w:val="5"/>
      <w:u w:val="single"/>
    </w:rPr>
  </w:style>
  <w:style w:type="table" w:customStyle="1" w:styleId="B2LightShadingAccent2">
    <w:name w:val="B2 Light Shading Accent 2"/>
    <w:basedOn w:val="a3"/>
    <w:uiPriority w:val="42"/>
    <w:rsid w:val="00CB609C"/>
    <w:pPr>
      <w:spacing w:after="0" w:line="240" w:lineRule="auto"/>
    </w:pPr>
    <w:rPr>
      <w:rFonts w:ascii="Arial" w:eastAsia="Times New Roman" w:hAnsi="Arial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  <w:color w:val="C45911"/>
      </w:rPr>
    </w:tblStylePr>
    <w:tblStylePr w:type="lastCol">
      <w:rPr>
        <w:rFonts w:cs="Times New Roman"/>
        <w:b/>
        <w:bCs/>
        <w:color w:val="C45911"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</w:style>
  <w:style w:type="paragraph" w:styleId="a">
    <w:name w:val="List Bullet"/>
    <w:basedOn w:val="a1"/>
    <w:uiPriority w:val="36"/>
    <w:unhideWhenUsed/>
    <w:qFormat/>
    <w:rsid w:val="00CB609C"/>
    <w:pPr>
      <w:numPr>
        <w:numId w:val="1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0">
    <w:name w:val="List Bullet 2"/>
    <w:basedOn w:val="a1"/>
    <w:uiPriority w:val="36"/>
    <w:unhideWhenUsed/>
    <w:qFormat/>
    <w:rsid w:val="00CB609C"/>
    <w:pPr>
      <w:numPr>
        <w:numId w:val="2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3">
    <w:name w:val="List Bullet 3"/>
    <w:basedOn w:val="a1"/>
    <w:uiPriority w:val="36"/>
    <w:unhideWhenUsed/>
    <w:qFormat/>
    <w:rsid w:val="00CB609C"/>
    <w:pPr>
      <w:numPr>
        <w:numId w:val="3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4">
    <w:name w:val="List Bullet 4"/>
    <w:basedOn w:val="a1"/>
    <w:uiPriority w:val="36"/>
    <w:semiHidden/>
    <w:unhideWhenUsed/>
    <w:rsid w:val="00CB609C"/>
    <w:pPr>
      <w:numPr>
        <w:numId w:val="4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5">
    <w:name w:val="List Bullet 5"/>
    <w:basedOn w:val="a1"/>
    <w:uiPriority w:val="36"/>
    <w:semiHidden/>
    <w:unhideWhenUsed/>
    <w:rsid w:val="00CB609C"/>
    <w:pPr>
      <w:numPr>
        <w:numId w:val="5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3">
    <w:name w:val="Quote"/>
    <w:basedOn w:val="a1"/>
    <w:next w:val="a1"/>
    <w:link w:val="24"/>
    <w:uiPriority w:val="29"/>
    <w:qFormat/>
    <w:rsid w:val="00CB609C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4">
    <w:name w:val="Цитата 2 Знак"/>
    <w:basedOn w:val="a2"/>
    <w:link w:val="23"/>
    <w:uiPriority w:val="29"/>
    <w:rsid w:val="00CB609C"/>
    <w:rPr>
      <w:rFonts w:ascii="Calibri" w:eastAsia="Times New Roman" w:hAnsi="Calibri" w:cs="Times New Roman"/>
      <w:i/>
      <w:iCs/>
      <w:color w:val="000000"/>
      <w:lang w:eastAsia="ru-RU"/>
    </w:rPr>
  </w:style>
  <w:style w:type="character" w:styleId="affa">
    <w:name w:val="Strong"/>
    <w:basedOn w:val="a2"/>
    <w:uiPriority w:val="22"/>
    <w:qFormat/>
    <w:rsid w:val="00CB609C"/>
    <w:rPr>
      <w:b/>
    </w:rPr>
  </w:style>
  <w:style w:type="paragraph" w:styleId="affb">
    <w:name w:val="Subtitle"/>
    <w:basedOn w:val="a1"/>
    <w:link w:val="affc"/>
    <w:uiPriority w:val="11"/>
    <w:unhideWhenUsed/>
    <w:rsid w:val="00CB609C"/>
    <w:pPr>
      <w:numPr>
        <w:ilvl w:val="1"/>
      </w:numPr>
      <w:spacing w:after="200" w:line="276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affc">
    <w:name w:val="Подзаголовок Знак"/>
    <w:basedOn w:val="a2"/>
    <w:link w:val="affb"/>
    <w:uiPriority w:val="11"/>
    <w:rsid w:val="00CB609C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styleId="affd">
    <w:name w:val="Subtle Emphasis"/>
    <w:basedOn w:val="a2"/>
    <w:uiPriority w:val="19"/>
    <w:qFormat/>
    <w:rsid w:val="00CB609C"/>
    <w:rPr>
      <w:i/>
    </w:rPr>
  </w:style>
  <w:style w:type="character" w:styleId="affe">
    <w:name w:val="Subtle Reference"/>
    <w:basedOn w:val="a2"/>
    <w:uiPriority w:val="31"/>
    <w:qFormat/>
    <w:rsid w:val="00CB609C"/>
    <w:rPr>
      <w:smallCaps/>
    </w:rPr>
  </w:style>
  <w:style w:type="paragraph" w:styleId="afff">
    <w:name w:val="Title"/>
    <w:basedOn w:val="a1"/>
    <w:link w:val="afff0"/>
    <w:uiPriority w:val="10"/>
    <w:unhideWhenUsed/>
    <w:rsid w:val="00CB609C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character" w:customStyle="1" w:styleId="afff0">
    <w:name w:val="Заголовок Знак"/>
    <w:basedOn w:val="a2"/>
    <w:link w:val="afff"/>
    <w:uiPriority w:val="10"/>
    <w:rsid w:val="00CB609C"/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paragraph" w:styleId="13">
    <w:name w:val="toc 1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</w:pPr>
    <w:rPr>
      <w:rFonts w:ascii="Calibri" w:eastAsia="Times New Roman" w:hAnsi="Calibri" w:cs="Times New Roman"/>
      <w:smallCaps/>
      <w:color w:val="ED7D31"/>
      <w:sz w:val="20"/>
      <w:lang w:eastAsia="ru-RU"/>
    </w:rPr>
  </w:style>
  <w:style w:type="paragraph" w:styleId="25">
    <w:name w:val="toc 2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21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32">
    <w:name w:val="toc 3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44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42">
    <w:name w:val="toc 4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662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52">
    <w:name w:val="toc 5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878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61">
    <w:name w:val="toc 6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094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71">
    <w:name w:val="toc 7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325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81">
    <w:name w:val="toc 8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540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91">
    <w:name w:val="toc 9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760"/>
    </w:pPr>
    <w:rPr>
      <w:rFonts w:ascii="Calibri" w:eastAsia="Times New Roman" w:hAnsi="Calibri" w:cs="Times New Roman"/>
      <w:smallCaps/>
      <w:sz w:val="20"/>
      <w:lang w:eastAsia="ru-RU"/>
    </w:rPr>
  </w:style>
  <w:style w:type="paragraph" w:customStyle="1" w:styleId="afff1">
    <w:name w:val="Верхний колонтитул левой страницы"/>
    <w:basedOn w:val="aff3"/>
    <w:uiPriority w:val="35"/>
    <w:semiHidden/>
    <w:unhideWhenUsed/>
    <w:rsid w:val="00CB609C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f2">
    <w:name w:val="Нижний колонтитул левой страницы"/>
    <w:basedOn w:val="a1"/>
    <w:next w:val="a1"/>
    <w:uiPriority w:val="35"/>
    <w:semiHidden/>
    <w:unhideWhenUsed/>
    <w:rsid w:val="00CB609C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color w:val="7F7F7F"/>
      <w:sz w:val="20"/>
      <w:szCs w:val="18"/>
      <w:lang w:eastAsia="ru-RU"/>
    </w:rPr>
  </w:style>
  <w:style w:type="paragraph" w:customStyle="1" w:styleId="afff3">
    <w:name w:val="Нижний колонтитул правой страницы"/>
    <w:basedOn w:val="ab"/>
    <w:uiPriority w:val="35"/>
    <w:unhideWhenUsed/>
    <w:rsid w:val="00CB609C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4">
    <w:name w:val="Верхний колонтитул правой страницы"/>
    <w:basedOn w:val="aff3"/>
    <w:uiPriority w:val="35"/>
    <w:unhideWhenUsed/>
    <w:rsid w:val="00CB609C"/>
    <w:pPr>
      <w:pBdr>
        <w:bottom w:val="dashed" w:sz="4" w:space="18" w:color="7F7F7F"/>
      </w:pBdr>
      <w:jc w:val="right"/>
    </w:pPr>
    <w:rPr>
      <w:color w:val="7F7F7F"/>
    </w:rPr>
  </w:style>
  <w:style w:type="character" w:styleId="afff5">
    <w:name w:val="Placeholder Text"/>
    <w:basedOn w:val="a2"/>
    <w:uiPriority w:val="99"/>
    <w:unhideWhenUsed/>
    <w:rsid w:val="00CB609C"/>
    <w:rPr>
      <w:color w:val="808080"/>
    </w:rPr>
  </w:style>
  <w:style w:type="character" w:styleId="afff6">
    <w:name w:val="page number"/>
    <w:basedOn w:val="a2"/>
    <w:rsid w:val="00CB609C"/>
    <w:rPr>
      <w:rFonts w:cs="Times New Roman"/>
    </w:rPr>
  </w:style>
  <w:style w:type="paragraph" w:customStyle="1" w:styleId="ConsNormal">
    <w:name w:val="ConsNormal Знак"/>
    <w:link w:val="ConsNormal0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locked/>
    <w:rsid w:val="00CB609C"/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Body Text"/>
    <w:basedOn w:val="a1"/>
    <w:link w:val="afff8"/>
    <w:rsid w:val="00CB609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8">
    <w:name w:val="Основной текст Знак"/>
    <w:basedOn w:val="a2"/>
    <w:link w:val="afff7"/>
    <w:rsid w:val="00CB609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9">
    <w:name w:val="Основной"/>
    <w:basedOn w:val="a1"/>
    <w:autoRedefine/>
    <w:rsid w:val="00CB609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a">
    <w:name w:val="Document Map"/>
    <w:basedOn w:val="a1"/>
    <w:link w:val="afffb"/>
    <w:semiHidden/>
    <w:rsid w:val="00CB609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b">
    <w:name w:val="Схема документа Знак"/>
    <w:basedOn w:val="a2"/>
    <w:link w:val="afffa"/>
    <w:semiHidden/>
    <w:rsid w:val="00CB60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fc">
    <w:name w:val="annotation reference"/>
    <w:basedOn w:val="a2"/>
    <w:uiPriority w:val="99"/>
    <w:semiHidden/>
    <w:unhideWhenUsed/>
    <w:rsid w:val="00CB609C"/>
    <w:rPr>
      <w:sz w:val="16"/>
    </w:rPr>
  </w:style>
  <w:style w:type="paragraph" w:styleId="afffd">
    <w:name w:val="annotation text"/>
    <w:basedOn w:val="a1"/>
    <w:link w:val="afffe"/>
    <w:uiPriority w:val="99"/>
    <w:unhideWhenUsed/>
    <w:rsid w:val="00CB609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e">
    <w:name w:val="Текст примечания Знак"/>
    <w:basedOn w:val="a2"/>
    <w:link w:val="afffd"/>
    <w:uiPriority w:val="99"/>
    <w:rsid w:val="00CB609C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CB609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CB609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qFormat/>
    <w:locked/>
    <w:rsid w:val="00CB609C"/>
  </w:style>
  <w:style w:type="paragraph" w:customStyle="1" w:styleId="ConsPlusNormal">
    <w:name w:val="ConsPlusNormal"/>
    <w:rsid w:val="00CB609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paragraph" w:styleId="affff1">
    <w:name w:val="Body Text Indent"/>
    <w:basedOn w:val="a1"/>
    <w:link w:val="affff2"/>
    <w:uiPriority w:val="99"/>
    <w:semiHidden/>
    <w:unhideWhenUsed/>
    <w:rsid w:val="00CB609C"/>
    <w:pPr>
      <w:spacing w:after="120" w:line="276" w:lineRule="auto"/>
      <w:ind w:left="283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ff2">
    <w:name w:val="Основной текст с отступом Знак"/>
    <w:basedOn w:val="a2"/>
    <w:link w:val="affff1"/>
    <w:uiPriority w:val="99"/>
    <w:semiHidden/>
    <w:rsid w:val="00CB609C"/>
    <w:rPr>
      <w:rFonts w:ascii="Calibri" w:eastAsia="Times New Roman" w:hAnsi="Calibri" w:cs="Times New Roman"/>
      <w:sz w:val="20"/>
      <w:lang w:eastAsia="ru-RU"/>
    </w:rPr>
  </w:style>
  <w:style w:type="paragraph" w:customStyle="1" w:styleId="a0">
    <w:name w:val="Подпункт договора"/>
    <w:basedOn w:val="a1"/>
    <w:rsid w:val="00CB609C"/>
    <w:pPr>
      <w:numPr>
        <w:ilvl w:val="1"/>
        <w:numId w:val="7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3">
    <w:name w:val="TOC Heading"/>
    <w:basedOn w:val="1"/>
    <w:next w:val="a1"/>
    <w:uiPriority w:val="39"/>
    <w:semiHidden/>
    <w:unhideWhenUsed/>
    <w:qFormat/>
    <w:rsid w:val="00CB609C"/>
    <w:pPr>
      <w:outlineLvl w:val="9"/>
    </w:pPr>
    <w:rPr>
      <w:color w:val="2E74B5"/>
    </w:rPr>
  </w:style>
  <w:style w:type="paragraph" w:styleId="affff4">
    <w:name w:val="Normal (Web)"/>
    <w:basedOn w:val="a1"/>
    <w:uiPriority w:val="99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5">
    <w:name w:val="Текст инструкции"/>
    <w:basedOn w:val="a1"/>
    <w:link w:val="affff6"/>
    <w:qFormat/>
    <w:rsid w:val="00CB609C"/>
    <w:pPr>
      <w:tabs>
        <w:tab w:val="center" w:pos="0"/>
      </w:tabs>
      <w:spacing w:before="60" w:after="60"/>
      <w:ind w:left="-17"/>
      <w:jc w:val="both"/>
    </w:pPr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character" w:customStyle="1" w:styleId="affff6">
    <w:name w:val="Текст инструкции Знак"/>
    <w:link w:val="affff5"/>
    <w:locked/>
    <w:rsid w:val="00CB609C"/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table" w:customStyle="1" w:styleId="26">
    <w:name w:val="Стиль2"/>
    <w:basedOn w:val="a3"/>
    <w:uiPriority w:val="99"/>
    <w:rsid w:val="00CB609C"/>
    <w:pPr>
      <w:spacing w:before="60" w:after="60" w:line="240" w:lineRule="auto"/>
      <w:ind w:left="113"/>
    </w:pPr>
    <w:rPr>
      <w:rFonts w:ascii="Verdana" w:eastAsia="Times New Roman" w:hAnsi="Verdana" w:cs="Times New Roman"/>
      <w:sz w:val="16"/>
      <w:szCs w:val="20"/>
      <w:lang w:eastAsia="ru-RU"/>
    </w:rPr>
    <w:tblPr>
      <w:tblStyleRowBandSize w:val="1"/>
      <w:tblBorders>
        <w:insideH w:val="single" w:sz="4" w:space="0" w:color="D9D9D9"/>
        <w:insideV w:val="single" w:sz="4" w:space="0" w:color="D9D9D9"/>
      </w:tblBorders>
    </w:tblPr>
    <w:tblStylePr w:type="firstRow">
      <w:pPr>
        <w:jc w:val="center"/>
      </w:pPr>
      <w:rPr>
        <w:rFonts w:ascii="Verdana" w:hAnsi="Verdana" w:cs="Times New Roman"/>
        <w:b/>
        <w:caps w:val="0"/>
        <w:smallCaps w:val="0"/>
        <w:strike w:val="0"/>
        <w:dstrike w:val="0"/>
        <w:vanish w:val="0"/>
        <w:color w:val="4C5770"/>
        <w:sz w:val="16"/>
        <w:vertAlign w:val="baseline"/>
      </w:rPr>
      <w:tblPr/>
      <w:trPr>
        <w:tblHeader/>
      </w:trPr>
      <w:tcPr>
        <w:tcBorders>
          <w:top w:val="single" w:sz="12" w:space="0" w:color="4FB9DB"/>
        </w:tcBorders>
        <w:shd w:val="clear" w:color="auto" w:fill="F2F2F2"/>
      </w:tcPr>
    </w:tblStylePr>
    <w:tblStylePr w:type="lastRow">
      <w:pPr>
        <w:jc w:val="left"/>
      </w:pPr>
      <w:rPr>
        <w:rFonts w:ascii="Verdana" w:hAnsi="Verdana" w:cs="Times New Roman"/>
        <w:color w:val="595959"/>
        <w:sz w:val="16"/>
      </w:rPr>
    </w:tblStylePr>
    <w:tblStylePr w:type="band1Horz">
      <w:pPr>
        <w:spacing w:beforeLines="0" w:before="60" w:beforeAutospacing="0" w:afterLines="0" w:after="60" w:afterAutospacing="0"/>
      </w:pPr>
      <w:rPr>
        <w:rFonts w:ascii="Verdana" w:hAnsi="Verdana" w:cs="Times New Roman"/>
        <w:color w:val="595959"/>
        <w:sz w:val="16"/>
      </w:rPr>
    </w:tblStylePr>
    <w:tblStylePr w:type="band2Horz">
      <w:pPr>
        <w:spacing w:beforeLines="0" w:before="60" w:beforeAutospacing="0" w:afterLines="0" w:after="60" w:afterAutospacing="0"/>
      </w:pPr>
      <w:rPr>
        <w:rFonts w:ascii="Verdana" w:hAnsi="Verdana" w:cs="Times New Roman"/>
        <w:color w:val="595959"/>
        <w:sz w:val="16"/>
      </w:rPr>
    </w:tblStylePr>
  </w:style>
  <w:style w:type="paragraph" w:customStyle="1" w:styleId="affff7">
    <w:name w:val="Осн.текст"/>
    <w:basedOn w:val="a1"/>
    <w:link w:val="affff8"/>
    <w:rsid w:val="00CB609C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fff8">
    <w:name w:val="Осн.текст Знак"/>
    <w:link w:val="affff7"/>
    <w:locked/>
    <w:rsid w:val="00CB609C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1KGK9">
    <w:name w:val="1KG=K9"/>
    <w:rsid w:val="00CB609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affff9">
    <w:name w:val="Нумерованный"/>
    <w:basedOn w:val="2"/>
    <w:rsid w:val="00CB609C"/>
    <w:pPr>
      <w:tabs>
        <w:tab w:val="clear" w:pos="360"/>
        <w:tab w:val="num" w:pos="643"/>
      </w:tabs>
      <w:suppressAutoHyphens/>
      <w:spacing w:before="60" w:after="60"/>
      <w:ind w:left="643"/>
      <w:jc w:val="both"/>
    </w:pPr>
    <w:rPr>
      <w:sz w:val="28"/>
      <w:szCs w:val="20"/>
    </w:rPr>
  </w:style>
  <w:style w:type="paragraph" w:styleId="2">
    <w:name w:val="List Number 2"/>
    <w:basedOn w:val="a1"/>
    <w:rsid w:val="00CB609C"/>
    <w:pPr>
      <w:numPr>
        <w:numId w:val="6"/>
      </w:numPr>
      <w:tabs>
        <w:tab w:val="clear" w:pos="643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1"/>
    <w:rsid w:val="00CB609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ffa">
    <w:name w:val="Revision"/>
    <w:hidden/>
    <w:uiPriority w:val="99"/>
    <w:semiHidden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paragraph" w:customStyle="1" w:styleId="Default">
    <w:name w:val="Default"/>
    <w:rsid w:val="00CB60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Header">
    <w:name w:val="DocHeader"/>
    <w:basedOn w:val="a1"/>
    <w:rsid w:val="00CB609C"/>
    <w:pPr>
      <w:widowControl w:val="0"/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 w:eastAsia="ru-RU"/>
    </w:rPr>
  </w:style>
  <w:style w:type="paragraph" w:customStyle="1" w:styleId="handwriter">
    <w:name w:val="handwriter"/>
    <w:basedOn w:val="a1"/>
    <w:rsid w:val="00CB609C"/>
    <w:pPr>
      <w:autoSpaceDE w:val="0"/>
      <w:autoSpaceDN w:val="0"/>
      <w:spacing w:before="120" w:after="0" w:line="360" w:lineRule="auto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b4f908fadf98fbd4222a6cb4f5106c50msonormal">
    <w:name w:val="b4f908fadf98fbd4222a6cb4f5106c50msonormal"/>
    <w:basedOn w:val="a1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Параграф"/>
    <w:basedOn w:val="a1"/>
    <w:next w:val="a1"/>
    <w:qFormat/>
    <w:rsid w:val="008F493F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4891</Words>
  <Characters>27882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15</cp:revision>
  <dcterms:created xsi:type="dcterms:W3CDTF">2024-10-31T12:10:00Z</dcterms:created>
  <dcterms:modified xsi:type="dcterms:W3CDTF">2024-12-04T10:26:00Z</dcterms:modified>
</cp:coreProperties>
</file>